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D274" w14:textId="3DFF05C8" w:rsidR="0021384A" w:rsidRDefault="00E568B0" w:rsidP="00E568B0">
      <w:pPr>
        <w:jc w:val="center"/>
      </w:pPr>
      <w:r>
        <w:t>Tony Bonser</w:t>
      </w:r>
    </w:p>
    <w:p w14:paraId="7B8D9ABA" w14:textId="6B62C222" w:rsidR="00E568B0" w:rsidRDefault="00E568B0" w:rsidP="00E568B0">
      <w:pPr>
        <w:jc w:val="center"/>
      </w:pPr>
      <w:r>
        <w:t>The Coroner’s Role and preparing for an inquest.</w:t>
      </w:r>
    </w:p>
    <w:p w14:paraId="574B29A0" w14:textId="57B6B90C" w:rsidR="00E568B0" w:rsidRDefault="00E568B0" w:rsidP="00E568B0">
      <w:pPr>
        <w:jc w:val="center"/>
      </w:pPr>
      <w:r>
        <w:t>Abstract</w:t>
      </w:r>
    </w:p>
    <w:p w14:paraId="17E5E22B" w14:textId="0AFE71A4" w:rsidR="00E568B0" w:rsidRDefault="00E568B0" w:rsidP="00E568B0">
      <w:pPr>
        <w:pStyle w:val="ListParagraph"/>
        <w:numPr>
          <w:ilvl w:val="0"/>
          <w:numId w:val="1"/>
        </w:numPr>
      </w:pPr>
      <w:r>
        <w:t>Bereavement affects the whole family, and those with an emotional relationship to the deceased.</w:t>
      </w:r>
    </w:p>
    <w:p w14:paraId="5E5A5181" w14:textId="4E37EE29" w:rsidR="00E568B0" w:rsidRDefault="00E568B0" w:rsidP="00E568B0">
      <w:pPr>
        <w:pStyle w:val="ListParagraph"/>
        <w:numPr>
          <w:ilvl w:val="0"/>
          <w:numId w:val="1"/>
        </w:numPr>
      </w:pPr>
      <w:r>
        <w:t xml:space="preserve">This can continue for years or even decades, </w:t>
      </w:r>
      <w:r w:rsidR="00F24E05">
        <w:t>s</w:t>
      </w:r>
      <w:r>
        <w:t>o we need to get things right.</w:t>
      </w:r>
    </w:p>
    <w:p w14:paraId="32476850" w14:textId="0EC7563F" w:rsidR="00E568B0" w:rsidRDefault="00E568B0" w:rsidP="00E568B0">
      <w:pPr>
        <w:pStyle w:val="ListParagraph"/>
        <w:numPr>
          <w:ilvl w:val="0"/>
          <w:numId w:val="1"/>
        </w:numPr>
      </w:pPr>
      <w:r>
        <w:t>Bereavement can be experienced as a violent incident.</w:t>
      </w:r>
    </w:p>
    <w:p w14:paraId="104469C9" w14:textId="6E7A71F6" w:rsidR="00E568B0" w:rsidRDefault="00E568B0" w:rsidP="00E568B0">
      <w:pPr>
        <w:pStyle w:val="ListParagraph"/>
        <w:numPr>
          <w:ilvl w:val="0"/>
          <w:numId w:val="1"/>
        </w:numPr>
      </w:pPr>
      <w:r>
        <w:t>The purpose of an inquest is not always apparent to the carers/relatives at first.</w:t>
      </w:r>
    </w:p>
    <w:p w14:paraId="5E2A3418" w14:textId="051EE439" w:rsidR="00E568B0" w:rsidRDefault="00E568B0" w:rsidP="00E568B0">
      <w:pPr>
        <w:pStyle w:val="ListParagraph"/>
        <w:numPr>
          <w:ilvl w:val="0"/>
          <w:numId w:val="1"/>
        </w:numPr>
      </w:pPr>
      <w:r>
        <w:t>No two people experience bereavement in the same way, but it likely to involve a wide range of feelings and emotions.</w:t>
      </w:r>
    </w:p>
    <w:p w14:paraId="0D261017" w14:textId="52B8849E" w:rsidR="00E568B0" w:rsidRDefault="00E568B0" w:rsidP="00E568B0">
      <w:pPr>
        <w:pStyle w:val="ListParagraph"/>
        <w:numPr>
          <w:ilvl w:val="0"/>
          <w:numId w:val="1"/>
        </w:numPr>
      </w:pPr>
      <w:r>
        <w:t>There are some common factors in this situation.</w:t>
      </w:r>
    </w:p>
    <w:p w14:paraId="32FD716A" w14:textId="0BC4868E" w:rsidR="00E568B0" w:rsidRDefault="00E568B0" w:rsidP="00E568B0">
      <w:pPr>
        <w:pStyle w:val="ListParagraph"/>
        <w:numPr>
          <w:ilvl w:val="0"/>
          <w:numId w:val="1"/>
        </w:numPr>
      </w:pPr>
      <w:r>
        <w:t xml:space="preserve">The need for sensitive and comprehensible two-way communication </w:t>
      </w:r>
      <w:r w:rsidR="00F24E05">
        <w:t>i</w:t>
      </w:r>
      <w:r>
        <w:t>s of the utmost importance.</w:t>
      </w:r>
    </w:p>
    <w:p w14:paraId="5CE84E40" w14:textId="260FAA24" w:rsidR="00E568B0" w:rsidRDefault="00E568B0" w:rsidP="00E568B0">
      <w:pPr>
        <w:pStyle w:val="ListParagraph"/>
        <w:numPr>
          <w:ilvl w:val="0"/>
          <w:numId w:val="1"/>
        </w:numPr>
      </w:pPr>
      <w:r>
        <w:t>This implies that professionals must understand the effects of high emotional tension on communication.</w:t>
      </w:r>
    </w:p>
    <w:p w14:paraId="26A1E061" w14:textId="15ACCCF0" w:rsidR="00E568B0" w:rsidRDefault="00E568B0" w:rsidP="00E568B0">
      <w:pPr>
        <w:pStyle w:val="ListParagraph"/>
        <w:numPr>
          <w:ilvl w:val="0"/>
          <w:numId w:val="1"/>
        </w:numPr>
      </w:pPr>
      <w:r>
        <w:t>The bereaved may have a sense of isolation. An inquest, being conducted in public and with the press present, may be a strange and threatening experience.</w:t>
      </w:r>
    </w:p>
    <w:p w14:paraId="213EC3F8" w14:textId="45F10306" w:rsidR="00E568B0" w:rsidRDefault="00E568B0" w:rsidP="00E568B0">
      <w:pPr>
        <w:pStyle w:val="ListParagraph"/>
        <w:numPr>
          <w:ilvl w:val="0"/>
          <w:numId w:val="1"/>
        </w:numPr>
      </w:pPr>
      <w:r>
        <w:t xml:space="preserve">The location, formality of the setting, and in some cases the adversarial nature of the </w:t>
      </w:r>
      <w:r w:rsidR="00F24E05">
        <w:t>proceedings</w:t>
      </w:r>
      <w:r>
        <w:t xml:space="preserve"> may further this </w:t>
      </w:r>
      <w:r w:rsidR="00F24E05">
        <w:t>feeling</w:t>
      </w:r>
      <w:r>
        <w:t xml:space="preserve"> of unease and alienation.</w:t>
      </w:r>
    </w:p>
    <w:p w14:paraId="4A0DDD03" w14:textId="609DC14D" w:rsidR="00F24E05" w:rsidRDefault="00F24E05" w:rsidP="00E568B0">
      <w:pPr>
        <w:pStyle w:val="ListParagraph"/>
        <w:numPr>
          <w:ilvl w:val="0"/>
          <w:numId w:val="1"/>
        </w:numPr>
      </w:pPr>
      <w:r>
        <w:t>People may feel under threat and powerless.</w:t>
      </w:r>
    </w:p>
    <w:p w14:paraId="1F0D9352" w14:textId="2097D312" w:rsidR="00F24E05" w:rsidRDefault="00F24E05" w:rsidP="00E568B0">
      <w:pPr>
        <w:pStyle w:val="ListParagraph"/>
        <w:numPr>
          <w:ilvl w:val="0"/>
          <w:numId w:val="1"/>
        </w:numPr>
      </w:pPr>
      <w:r>
        <w:t>The best outcome is where everyone is put at ease, feels confident with the other  participants, and feels the outcomes reflect their view of reality.</w:t>
      </w:r>
    </w:p>
    <w:sectPr w:rsidR="00F24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4E7B"/>
    <w:multiLevelType w:val="hybridMultilevel"/>
    <w:tmpl w:val="0DE2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B0"/>
    <w:rsid w:val="0021384A"/>
    <w:rsid w:val="00E568B0"/>
    <w:rsid w:val="00F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659E"/>
  <w15:chartTrackingRefBased/>
  <w15:docId w15:val="{E38564FA-EAA8-49C6-B6DD-5713930F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1049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Bonser</dc:creator>
  <cp:keywords/>
  <dc:description/>
  <cp:lastModifiedBy>Tony Bonser</cp:lastModifiedBy>
  <cp:revision>1</cp:revision>
  <dcterms:created xsi:type="dcterms:W3CDTF">2021-04-21T13:24:00Z</dcterms:created>
  <dcterms:modified xsi:type="dcterms:W3CDTF">2021-04-21T13:42:00Z</dcterms:modified>
</cp:coreProperties>
</file>