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20" w:rsidRDefault="008F7F1D" w:rsidP="00396A20">
      <w:pPr>
        <w:spacing w:after="0"/>
        <w:jc w:val="both"/>
        <w:rPr>
          <w:b/>
        </w:rPr>
      </w:pPr>
      <w:r w:rsidRPr="008F7F1D">
        <w:rPr>
          <w:b/>
        </w:rPr>
        <w:t>Best Practice Management of End Stage Heart Failure</w:t>
      </w:r>
    </w:p>
    <w:p w:rsidR="008F7F1D" w:rsidRDefault="008F7F1D" w:rsidP="00396A20">
      <w:pPr>
        <w:spacing w:after="0"/>
        <w:jc w:val="both"/>
        <w:rPr>
          <w:b/>
        </w:rPr>
      </w:pPr>
      <w:bookmarkStart w:id="0" w:name="_GoBack"/>
      <w:bookmarkEnd w:id="0"/>
      <w:r w:rsidRPr="008F7F1D">
        <w:rPr>
          <w:b/>
        </w:rPr>
        <w:t>Dr Sharon Chadwick FRCP MD</w:t>
      </w:r>
    </w:p>
    <w:p w:rsidR="008F7F1D" w:rsidRDefault="003C1CA7" w:rsidP="00396A20">
      <w:pPr>
        <w:spacing w:after="0"/>
        <w:jc w:val="both"/>
        <w:rPr>
          <w:b/>
        </w:rPr>
      </w:pPr>
      <w:r>
        <w:rPr>
          <w:b/>
        </w:rPr>
        <w:t>Consultant in Palliative Medicine, Hospice of St Francis, Berkhamsted &amp; West Herts Hospitals NHS Trust</w:t>
      </w:r>
    </w:p>
    <w:p w:rsidR="003C1CA7" w:rsidRDefault="003C1CA7" w:rsidP="00396A20">
      <w:pPr>
        <w:spacing w:after="0"/>
        <w:jc w:val="both"/>
        <w:rPr>
          <w:b/>
        </w:rPr>
      </w:pPr>
      <w:r>
        <w:rPr>
          <w:b/>
        </w:rPr>
        <w:t>Medical Director and Deputy CEO, Hospice of St Francis, Berkhamsted</w:t>
      </w:r>
    </w:p>
    <w:p w:rsidR="008F7F1D" w:rsidRDefault="008F7F1D" w:rsidP="00396A20">
      <w:pPr>
        <w:jc w:val="both"/>
      </w:pPr>
      <w:r>
        <w:t>Heart failure is a life limiting condition that is increasing in prevalence and has huge implications for the individual suffering from the condition and significant financial implications for the healthcare system. It is an illness characterised by co-</w:t>
      </w:r>
      <w:proofErr w:type="spellStart"/>
      <w:r>
        <w:t>exisiting</w:t>
      </w:r>
      <w:proofErr w:type="spellEnd"/>
      <w:r>
        <w:t xml:space="preserve"> multi-morbidity and physical and psychological consequences for patients and families. It is a condition for which it is extremely difficult to predict a prognosis, confounding even the most experienced of us in this field. However, it is clear that this hidden population of patients deserve our attention in order that they might have the best possible quality of life, that their carers get the support that they need and that we can empower them to have choices about where and how they are cared for.</w:t>
      </w:r>
    </w:p>
    <w:p w:rsidR="008F7F1D" w:rsidRPr="008F7F1D" w:rsidRDefault="008F7F1D" w:rsidP="00396A20">
      <w:pPr>
        <w:jc w:val="both"/>
      </w:pPr>
      <w:r>
        <w:t>The aim of this talk is to help you</w:t>
      </w:r>
    </w:p>
    <w:p w:rsidR="008F7F1D" w:rsidRPr="008F7F1D" w:rsidRDefault="008F7F1D" w:rsidP="00396A20">
      <w:pPr>
        <w:pStyle w:val="ListParagraph"/>
        <w:numPr>
          <w:ilvl w:val="0"/>
          <w:numId w:val="1"/>
        </w:numPr>
        <w:spacing w:after="0"/>
        <w:jc w:val="both"/>
      </w:pPr>
      <w:r w:rsidRPr="008F7F1D">
        <w:t>Feel more confident to manage end stage heart failure</w:t>
      </w:r>
    </w:p>
    <w:p w:rsidR="008F7F1D" w:rsidRPr="008F7F1D" w:rsidRDefault="008F7F1D" w:rsidP="00396A20">
      <w:pPr>
        <w:pStyle w:val="ListParagraph"/>
        <w:numPr>
          <w:ilvl w:val="0"/>
          <w:numId w:val="1"/>
        </w:numPr>
        <w:spacing w:after="0"/>
        <w:jc w:val="both"/>
      </w:pPr>
      <w:r w:rsidRPr="008F7F1D">
        <w:t>Understand the complexities of managing advanced heart failure</w:t>
      </w:r>
    </w:p>
    <w:p w:rsidR="008F7F1D" w:rsidRPr="008F7F1D" w:rsidRDefault="008F7F1D" w:rsidP="00396A20">
      <w:pPr>
        <w:pStyle w:val="ListParagraph"/>
        <w:numPr>
          <w:ilvl w:val="0"/>
          <w:numId w:val="1"/>
        </w:numPr>
        <w:spacing w:after="0"/>
        <w:jc w:val="both"/>
      </w:pPr>
      <w:r w:rsidRPr="008F7F1D">
        <w:t>Feel able to address symptom control needs</w:t>
      </w:r>
    </w:p>
    <w:p w:rsidR="008F7F1D" w:rsidRPr="008F7F1D" w:rsidRDefault="008F7F1D" w:rsidP="00396A20">
      <w:pPr>
        <w:pStyle w:val="ListParagraph"/>
        <w:numPr>
          <w:ilvl w:val="0"/>
          <w:numId w:val="1"/>
        </w:numPr>
        <w:spacing w:after="0"/>
        <w:jc w:val="both"/>
      </w:pPr>
      <w:r w:rsidRPr="008F7F1D">
        <w:t>Be more pro-active in discussing advance care planning</w:t>
      </w:r>
    </w:p>
    <w:p w:rsidR="008F7F1D" w:rsidRPr="008F7F1D" w:rsidRDefault="008F7F1D" w:rsidP="00396A20">
      <w:pPr>
        <w:pStyle w:val="ListParagraph"/>
        <w:numPr>
          <w:ilvl w:val="0"/>
          <w:numId w:val="1"/>
        </w:numPr>
        <w:spacing w:after="0"/>
        <w:jc w:val="both"/>
      </w:pPr>
      <w:r w:rsidRPr="008F7F1D">
        <w:t>Be aware of the ethical dilemmas that might arise</w:t>
      </w:r>
    </w:p>
    <w:p w:rsidR="008F7F1D" w:rsidRPr="008F7F1D" w:rsidRDefault="008F7F1D" w:rsidP="00396A20">
      <w:pPr>
        <w:pStyle w:val="ListParagraph"/>
        <w:numPr>
          <w:ilvl w:val="0"/>
          <w:numId w:val="1"/>
        </w:numPr>
        <w:spacing w:after="0"/>
        <w:jc w:val="both"/>
      </w:pPr>
      <w:r w:rsidRPr="008F7F1D">
        <w:t>Consider what is right for the individual patient and family</w:t>
      </w:r>
    </w:p>
    <w:p w:rsidR="008F7F1D" w:rsidRPr="008F7F1D" w:rsidRDefault="008F7F1D" w:rsidP="00396A20">
      <w:pPr>
        <w:pStyle w:val="ListParagraph"/>
        <w:numPr>
          <w:ilvl w:val="0"/>
          <w:numId w:val="1"/>
        </w:numPr>
        <w:spacing w:after="0"/>
        <w:jc w:val="both"/>
      </w:pPr>
      <w:r w:rsidRPr="008F7F1D">
        <w:t>Consider how best to foster relationships locally to provide the best care for patients and families</w:t>
      </w:r>
    </w:p>
    <w:p w:rsidR="004B63FE" w:rsidRDefault="008F7F1D" w:rsidP="00396A20">
      <w:pPr>
        <w:pStyle w:val="ListParagraph"/>
        <w:numPr>
          <w:ilvl w:val="0"/>
          <w:numId w:val="1"/>
        </w:numPr>
        <w:spacing w:after="0"/>
        <w:jc w:val="both"/>
      </w:pPr>
      <w:r w:rsidRPr="008F7F1D">
        <w:t>Know who to ask for help</w:t>
      </w:r>
    </w:p>
    <w:p w:rsidR="008F7F1D" w:rsidRDefault="008F7F1D" w:rsidP="00396A20">
      <w:pPr>
        <w:spacing w:after="0"/>
        <w:jc w:val="both"/>
      </w:pPr>
    </w:p>
    <w:p w:rsidR="008F7F1D" w:rsidRDefault="008F7F1D" w:rsidP="00396A20">
      <w:pPr>
        <w:spacing w:after="0"/>
        <w:jc w:val="both"/>
      </w:pPr>
      <w:r>
        <w:t>Dr Sharon Chadwick</w:t>
      </w:r>
    </w:p>
    <w:p w:rsidR="007D197A" w:rsidRDefault="007D197A" w:rsidP="00396A20">
      <w:pPr>
        <w:spacing w:after="0"/>
        <w:jc w:val="both"/>
      </w:pPr>
      <w:r>
        <w:t>June 2021</w:t>
      </w:r>
    </w:p>
    <w:sectPr w:rsidR="007D1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06591"/>
    <w:multiLevelType w:val="hybridMultilevel"/>
    <w:tmpl w:val="7ED8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1D"/>
    <w:rsid w:val="00396A20"/>
    <w:rsid w:val="003A6CFC"/>
    <w:rsid w:val="003C1CA7"/>
    <w:rsid w:val="004B63FE"/>
    <w:rsid w:val="007D197A"/>
    <w:rsid w:val="00886E67"/>
    <w:rsid w:val="008B5626"/>
    <w:rsid w:val="008F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85AC"/>
  <w15:chartTrackingRefBased/>
  <w15:docId w15:val="{729E403A-9B68-4BC0-A446-A4F7F8FE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Chadwick</dc:creator>
  <cp:keywords/>
  <dc:description/>
  <cp:lastModifiedBy>Stephanie Benton</cp:lastModifiedBy>
  <cp:revision>3</cp:revision>
  <dcterms:created xsi:type="dcterms:W3CDTF">2021-06-17T16:11:00Z</dcterms:created>
  <dcterms:modified xsi:type="dcterms:W3CDTF">2021-07-05T14:10:00Z</dcterms:modified>
</cp:coreProperties>
</file>