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73C" w:rsidRDefault="00F7273C" w:rsidP="00F7273C">
      <w:pPr>
        <w:pStyle w:val="Title"/>
      </w:pPr>
      <w:r w:rsidRPr="005B5DA4">
        <w:t>Yogita Dawda</w:t>
      </w:r>
    </w:p>
    <w:p w:rsidR="005B5DA4" w:rsidRPr="005B5DA4" w:rsidRDefault="005D56A3" w:rsidP="00F7273C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75pt;margin-top:4.05pt;width:99.65pt;height:150.4pt;z-index:-251658752;mso-position-horizontal-relative:text;mso-position-vertical-relative:text;mso-width-relative:page;mso-height-relative:page" wrapcoords="-36 0 -36 21576 21600 21576 21600 0 -36 0">
            <v:imagedata r:id="rId4" o:title="Untitled"/>
            <w10:wrap type="tight"/>
          </v:shape>
        </w:pict>
      </w:r>
      <w:r w:rsidR="005B5DA4" w:rsidRPr="005B5DA4">
        <w:t xml:space="preserve">Yogita Dawda is </w:t>
      </w:r>
      <w:r>
        <w:t xml:space="preserve">the Clinical Lead for Mental Health Pharmacy </w:t>
      </w:r>
      <w:bookmarkStart w:id="0" w:name="_GoBack"/>
      <w:bookmarkEnd w:id="0"/>
      <w:r w:rsidR="005B5DA4" w:rsidRPr="005B5DA4">
        <w:t>at Central &amp; North West London NHS Foundation Trust with over 18 years’ experience in mental health. She is also a lecturer</w:t>
      </w:r>
      <w:r w:rsidR="005B5DA4" w:rsidRPr="005B5DA4">
        <w:rPr>
          <w:rFonts w:eastAsia="+mn-ea"/>
          <w:color w:val="000000"/>
          <w:kern w:val="24"/>
          <w:lang w:eastAsia="en-GB"/>
        </w:rPr>
        <w:t xml:space="preserve"> at Aston University for the Independent Prescribing course and external assessor </w:t>
      </w:r>
      <w:r w:rsidR="005B5DA4">
        <w:rPr>
          <w:rFonts w:eastAsia="+mn-ea"/>
          <w:color w:val="000000"/>
          <w:kern w:val="24"/>
          <w:lang w:eastAsia="en-GB"/>
        </w:rPr>
        <w:t xml:space="preserve">for </w:t>
      </w:r>
      <w:r w:rsidR="005B5DA4" w:rsidRPr="005B5DA4">
        <w:rPr>
          <w:rFonts w:eastAsia="+mn-ea"/>
          <w:color w:val="000000"/>
          <w:kern w:val="24"/>
          <w:lang w:eastAsia="en-GB"/>
        </w:rPr>
        <w:t>their</w:t>
      </w:r>
      <w:r w:rsidR="005B5DA4" w:rsidRPr="005B5DA4">
        <w:t xml:space="preserve"> Psychiatric Pharmacy course</w:t>
      </w:r>
      <w:r w:rsidR="005B5DA4" w:rsidRPr="005B5DA4">
        <w:rPr>
          <w:rFonts w:eastAsia="+mn-ea"/>
          <w:color w:val="000000"/>
          <w:kern w:val="24"/>
          <w:lang w:eastAsia="en-GB"/>
        </w:rPr>
        <w:t xml:space="preserve">. </w:t>
      </w:r>
    </w:p>
    <w:p w:rsidR="005B5DA4" w:rsidRPr="005B5DA4" w:rsidRDefault="005B5DA4" w:rsidP="00F7273C">
      <w:pPr>
        <w:jc w:val="both"/>
      </w:pPr>
      <w:r>
        <w:t xml:space="preserve">Yogita has had several publications in pharmacy journals. She </w:t>
      </w:r>
      <w:r w:rsidRPr="005B5DA4">
        <w:t>was a</w:t>
      </w:r>
      <w:r w:rsidRPr="005B5DA4">
        <w:rPr>
          <w:bCs/>
        </w:rPr>
        <w:t xml:space="preserve"> </w:t>
      </w:r>
      <w:r w:rsidRPr="005B5DA4">
        <w:t xml:space="preserve">member of the Department of Health Physical Health, Mental Health working group and co-developer of two resources to support mental health nurses take positive actions to improve patients’ physical health and reduce the unwanted variation highlighted in </w:t>
      </w:r>
      <w:r w:rsidRPr="005B5DA4">
        <w:rPr>
          <w:i/>
        </w:rPr>
        <w:t>The Five Year Forward View for Mental Health.</w:t>
      </w:r>
      <w:r w:rsidRPr="005B5DA4">
        <w:t xml:space="preserve"> </w:t>
      </w:r>
    </w:p>
    <w:p w:rsidR="005B5DA4" w:rsidRPr="005B5DA4" w:rsidRDefault="005B5DA4" w:rsidP="00F7273C">
      <w:pPr>
        <w:jc w:val="both"/>
      </w:pPr>
      <w:r>
        <w:t xml:space="preserve">Yogita </w:t>
      </w:r>
      <w:r w:rsidRPr="005B5DA4">
        <w:t xml:space="preserve">has led on the implementation of ‘Point of care testing and physical health monitoring in clozapine clinics’ which was finalist in two national awards and presented at various </w:t>
      </w:r>
      <w:r>
        <w:t xml:space="preserve">national </w:t>
      </w:r>
      <w:r w:rsidRPr="005B5DA4">
        <w:t xml:space="preserve">conferences. She has also led on the coproduction of a </w:t>
      </w:r>
      <w:r>
        <w:t>p</w:t>
      </w:r>
      <w:r w:rsidRPr="005B5DA4">
        <w:t xml:space="preserve">hysical health monitoring booklet to support patients </w:t>
      </w:r>
      <w:r>
        <w:t>taking</w:t>
      </w:r>
      <w:r w:rsidRPr="005B5DA4">
        <w:t xml:space="preserve"> clozapine which was highly commended by Medicines and Healthcare products Regulatory Agency (MHRA). </w:t>
      </w:r>
    </w:p>
    <w:p w:rsidR="005B5DA4" w:rsidRPr="005B5DA4" w:rsidRDefault="005B5DA4" w:rsidP="00F7273C">
      <w:pPr>
        <w:jc w:val="both"/>
        <w:rPr>
          <w:rFonts w:eastAsia="+mn-ea"/>
          <w:color w:val="000000"/>
          <w:kern w:val="24"/>
          <w:lang w:eastAsia="en-GB"/>
        </w:rPr>
      </w:pPr>
      <w:r w:rsidRPr="005B5DA4">
        <w:t xml:space="preserve">Her current projects include supporting digital transformation and </w:t>
      </w:r>
      <w:r w:rsidRPr="005B5DA4">
        <w:rPr>
          <w:rFonts w:eastAsia="+mn-ea"/>
          <w:color w:val="000000"/>
          <w:kern w:val="24"/>
          <w:lang w:eastAsia="en-GB"/>
        </w:rPr>
        <w:t>reducing the risk of preventable medicines-related readmissions.</w:t>
      </w:r>
    </w:p>
    <w:p w:rsidR="005B5DA4" w:rsidRDefault="005B5DA4" w:rsidP="005B5DA4">
      <w:pPr>
        <w:ind w:left="-567" w:right="-306"/>
        <w:jc w:val="both"/>
        <w:rPr>
          <w:sz w:val="18"/>
          <w:szCs w:val="18"/>
        </w:rPr>
      </w:pPr>
    </w:p>
    <w:sectPr w:rsidR="005B5D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DA4"/>
    <w:rsid w:val="005B5DA4"/>
    <w:rsid w:val="005D56A3"/>
    <w:rsid w:val="00D6406C"/>
    <w:rsid w:val="00F7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A5CD99"/>
  <w15:chartTrackingRefBased/>
  <w15:docId w15:val="{8437A926-DBA7-4E9D-A1FE-EEA52C7D3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27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273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1049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CNWL NHS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DAWDA, Yogita (CENTRAL AND NORTH WEST LONDON NHS FOUNDATION TRUST)</dc:creator>
  <cp:keywords/>
  <dc:description/>
  <cp:lastModifiedBy>DAWDA, Yogita (CENTRAL AND NORTH WEST LONDON NHS FOUNDATION TRUST)</cp:lastModifiedBy>
  <cp:revision>2</cp:revision>
  <dcterms:created xsi:type="dcterms:W3CDTF">2021-06-10T13:18:00Z</dcterms:created>
  <dcterms:modified xsi:type="dcterms:W3CDTF">2021-06-10T13:18:00Z</dcterms:modified>
</cp:coreProperties>
</file>