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EF4" w:rsidRDefault="004B6EF4" w:rsidP="004B6EF4">
      <w:pPr>
        <w:pStyle w:val="Title"/>
        <w:rPr>
          <w:rFonts w:eastAsia="Arial"/>
        </w:rPr>
      </w:pPr>
      <w:r>
        <w:rPr>
          <w:rFonts w:eastAsia="Arial"/>
        </w:rPr>
        <w:t>Carol Munt</w:t>
      </w:r>
    </w:p>
    <w:p w:rsidR="00CF17E6" w:rsidRDefault="004B6EF4" w:rsidP="004B6EF4">
      <w:pPr>
        <w:spacing w:after="120" w:line="276" w:lineRule="auto"/>
        <w:rPr>
          <w:rFonts w:ascii="Arial" w:eastAsia="Arial" w:hAnsi="Arial" w:cs="Arial"/>
          <w:color w:val="000000"/>
          <w:sz w:val="24"/>
        </w:rPr>
      </w:pPr>
      <w:r w:rsidRPr="004B6EF4">
        <w:rPr>
          <w:rFonts w:ascii="Arial" w:eastAsia="Arial" w:hAnsi="Arial" w:cs="Arial"/>
          <w:color w:val="000000"/>
          <w:sz w:val="24"/>
        </w:rPr>
        <w:t>Patient Partner &amp; </w:t>
      </w:r>
      <w:r w:rsidR="005F558A" w:rsidRPr="004B6EF4">
        <w:rPr>
          <w:rFonts w:ascii="Arial" w:eastAsia="Arial" w:hAnsi="Arial" w:cs="Arial"/>
          <w:color w:val="000000"/>
          <w:sz w:val="24"/>
        </w:rPr>
        <w:t>Advocate</w:t>
      </w:r>
    </w:p>
    <w:p w:rsidR="004B6EF4" w:rsidRDefault="004B6EF4">
      <w:pPr>
        <w:spacing w:after="0" w:line="276" w:lineRule="auto"/>
        <w:rPr>
          <w:rFonts w:ascii="Arial" w:eastAsia="Arial" w:hAnsi="Arial" w:cs="Arial"/>
          <w:color w:val="000000"/>
          <w:sz w:val="24"/>
        </w:rPr>
      </w:pPr>
    </w:p>
    <w:p w:rsidR="00CF17E6" w:rsidRDefault="005F558A" w:rsidP="004B6EF4">
      <w:pPr>
        <w:spacing w:after="0" w:line="276" w:lineRule="auto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Carol is passionate about Patient &amp; Public Involvement and Co-Production.</w:t>
      </w:r>
    </w:p>
    <w:p w:rsidR="00CF17E6" w:rsidRDefault="00CF17E6" w:rsidP="004B6EF4">
      <w:pPr>
        <w:spacing w:after="0" w:line="276" w:lineRule="auto"/>
        <w:jc w:val="both"/>
        <w:rPr>
          <w:rFonts w:ascii="Arial" w:eastAsia="Arial" w:hAnsi="Arial" w:cs="Arial"/>
          <w:color w:val="000000"/>
          <w:sz w:val="24"/>
        </w:rPr>
      </w:pPr>
    </w:p>
    <w:p w:rsidR="00CF17E6" w:rsidRDefault="005F558A" w:rsidP="004B6EF4">
      <w:pPr>
        <w:spacing w:after="0" w:line="276" w:lineRule="auto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An Honorary Lecturer &amp; Doubleday Affiliate at Manchester Medical School;</w:t>
      </w:r>
    </w:p>
    <w:p w:rsidR="00CF17E6" w:rsidRDefault="005F558A" w:rsidP="004B6EF4">
      <w:pPr>
        <w:spacing w:after="0" w:line="276" w:lineRule="auto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she is an Experience of Care partner at the NHS Leadership Academy.</w:t>
      </w:r>
    </w:p>
    <w:p w:rsidR="00CF17E6" w:rsidRDefault="005F558A" w:rsidP="004B6EF4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and a member of the following</w:t>
      </w:r>
    </w:p>
    <w:p w:rsidR="00CF17E6" w:rsidRDefault="005F558A" w:rsidP="004B6EF4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NHSE </w:t>
      </w:r>
      <w:r>
        <w:rPr>
          <w:rFonts w:ascii="Arial" w:eastAsia="Arial" w:hAnsi="Arial" w:cs="Arial"/>
          <w:i/>
          <w:sz w:val="24"/>
        </w:rPr>
        <w:t xml:space="preserve">Always Events </w:t>
      </w:r>
      <w:r>
        <w:rPr>
          <w:rFonts w:ascii="Arial" w:eastAsia="Arial" w:hAnsi="Arial" w:cs="Arial"/>
          <w:sz w:val="24"/>
        </w:rPr>
        <w:t>National Advisory Group </w:t>
      </w:r>
    </w:p>
    <w:p w:rsidR="00CF17E6" w:rsidRDefault="005F558A" w:rsidP="004B6EF4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NHS Horizons #Project A Falls Collaborative</w:t>
      </w:r>
    </w:p>
    <w:p w:rsidR="00CF17E6" w:rsidRDefault="005F558A" w:rsidP="004B6EF4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  <w:shd w:val="clear" w:color="auto" w:fill="FFFFFF"/>
        </w:rPr>
      </w:pPr>
      <w:r>
        <w:rPr>
          <w:rFonts w:ascii="Arial" w:eastAsia="Arial" w:hAnsi="Arial" w:cs="Arial"/>
          <w:color w:val="000000"/>
          <w:sz w:val="24"/>
          <w:shd w:val="clear" w:color="auto" w:fill="FFFFFF"/>
        </w:rPr>
        <w:t xml:space="preserve">National Steering Group: Maximising Leadership Learning </w:t>
      </w:r>
    </w:p>
    <w:p w:rsidR="00CF17E6" w:rsidRDefault="005F558A" w:rsidP="004B6EF4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color w:val="000000"/>
          <w:sz w:val="24"/>
          <w:shd w:val="clear" w:color="auto" w:fill="FFFFFF"/>
        </w:rPr>
        <w:t>in the Pre-Registration Healthcare curricula</w:t>
      </w:r>
    </w:p>
    <w:p w:rsidR="00CF17E6" w:rsidRDefault="005F558A" w:rsidP="004B6EF4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  <w:shd w:val="clear" w:color="auto" w:fill="FFFFFF"/>
        </w:rPr>
        <w:t>NHSE/NHSI SE Region Talent Board Inclusion Group</w:t>
      </w:r>
    </w:p>
    <w:p w:rsidR="00CF17E6" w:rsidRDefault="005F558A" w:rsidP="004B6EF4">
      <w:pPr>
        <w:spacing w:after="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HQIP Service User Network </w:t>
      </w:r>
    </w:p>
    <w:p w:rsidR="00CF17E6" w:rsidRDefault="005F558A" w:rsidP="004B6EF4">
      <w:pPr>
        <w:spacing w:after="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color w:val="000000"/>
          <w:sz w:val="24"/>
        </w:rPr>
        <w:t>She is a Q community member and remains one of HSJ’s Top 50 Patient Leaders.</w:t>
      </w:r>
    </w:p>
    <w:p w:rsidR="00CF17E6" w:rsidRDefault="00CF17E6" w:rsidP="004B6EF4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</w:rPr>
      </w:pPr>
    </w:p>
    <w:p w:rsidR="00CF17E6" w:rsidRDefault="005F558A" w:rsidP="004B6EF4">
      <w:pPr>
        <w:spacing w:after="0" w:line="276" w:lineRule="auto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She is a confident and well received public speaker and the recording of her talk on Co-Production at the King’s Fund now forms part of the curriculum for the Open University Health &amp; Social Care degree course.</w:t>
      </w:r>
    </w:p>
    <w:p w:rsidR="00CF17E6" w:rsidRDefault="00CF17E6" w:rsidP="004B6EF4">
      <w:pPr>
        <w:spacing w:after="0" w:line="276" w:lineRule="auto"/>
        <w:jc w:val="both"/>
        <w:rPr>
          <w:rFonts w:ascii="Arial" w:eastAsia="Arial" w:hAnsi="Arial" w:cs="Arial"/>
          <w:color w:val="000000"/>
          <w:sz w:val="24"/>
        </w:rPr>
      </w:pPr>
    </w:p>
    <w:p w:rsidR="00CF17E6" w:rsidRDefault="005F558A" w:rsidP="004B6EF4">
      <w:pPr>
        <w:spacing w:after="0" w:line="276" w:lineRule="auto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Before moving to Kent Carol co-Chaired the NHS Thames Valley Patient Experience Operational Group and was part of the team for the </w:t>
      </w:r>
      <w:r>
        <w:rPr>
          <w:rFonts w:ascii="Arial" w:eastAsia="Arial" w:hAnsi="Arial" w:cs="Arial"/>
          <w:i/>
          <w:color w:val="000000"/>
          <w:sz w:val="24"/>
          <w:u w:val="single"/>
        </w:rPr>
        <w:t>Leading Together</w:t>
      </w:r>
      <w:r>
        <w:rPr>
          <w:rFonts w:ascii="Arial" w:eastAsia="Arial" w:hAnsi="Arial" w:cs="Arial"/>
          <w:color w:val="000000"/>
          <w:sz w:val="24"/>
        </w:rPr>
        <w:t xml:space="preserve"> programme. She worked closely with Health Education Thames Valley and Reading University on the e-version of the </w:t>
      </w:r>
      <w:r>
        <w:rPr>
          <w:rFonts w:ascii="Arial" w:eastAsia="Arial" w:hAnsi="Arial" w:cs="Arial"/>
          <w:color w:val="000000"/>
          <w:sz w:val="24"/>
          <w:u w:val="single"/>
        </w:rPr>
        <w:t>‘</w:t>
      </w:r>
      <w:r>
        <w:rPr>
          <w:rFonts w:ascii="Arial" w:eastAsia="Arial" w:hAnsi="Arial" w:cs="Arial"/>
          <w:i/>
          <w:color w:val="000000"/>
          <w:sz w:val="24"/>
          <w:u w:val="single"/>
        </w:rPr>
        <w:t xml:space="preserve">Dementia Handbook for Carers and Care </w:t>
      </w:r>
      <w:r>
        <w:rPr>
          <w:rFonts w:ascii="Arial" w:eastAsia="Arial" w:hAnsi="Arial" w:cs="Arial"/>
          <w:i/>
          <w:color w:val="000000"/>
          <w:sz w:val="24"/>
        </w:rPr>
        <w:t>Providers</w:t>
      </w:r>
      <w:r>
        <w:rPr>
          <w:rFonts w:ascii="Arial" w:eastAsia="Arial" w:hAnsi="Arial" w:cs="Arial"/>
          <w:color w:val="000000"/>
          <w:sz w:val="24"/>
        </w:rPr>
        <w:t xml:space="preserve">’ having been part of the team behind the original printed version. </w:t>
      </w:r>
    </w:p>
    <w:p w:rsidR="00CF17E6" w:rsidRDefault="005F558A" w:rsidP="004B6EF4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In 1982 Carol was a passenger involved in a road traffic accident in France, resulting in a fractured skull, brain haemorrhage and coma. On return to the UK she was diagnosed with Narcolepsy &amp; Cataplexy as a result of the trauma .</w:t>
      </w:r>
    </w:p>
    <w:p w:rsidR="00CF17E6" w:rsidRDefault="005F558A" w:rsidP="004B6EF4">
      <w:pPr>
        <w:spacing w:after="120" w:line="276" w:lineRule="auto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Medication now keeps her condition fairly stable. </w:t>
      </w:r>
    </w:p>
    <w:p w:rsidR="00CF17E6" w:rsidRDefault="005F558A" w:rsidP="004B6EF4">
      <w:pPr>
        <w:spacing w:after="120" w:line="276" w:lineRule="auto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Carol has two children and five grandsons. She lives in Tunbridge Wells, Kent, and lists travel, photography and people as her main interests</w:t>
      </w:r>
    </w:p>
    <w:p w:rsidR="002E7096" w:rsidRDefault="002E7096">
      <w:pPr>
        <w:spacing w:after="120" w:line="276" w:lineRule="auto"/>
        <w:rPr>
          <w:rFonts w:ascii="Arial" w:eastAsia="Arial" w:hAnsi="Arial" w:cs="Arial"/>
          <w:color w:val="000000"/>
          <w:sz w:val="24"/>
        </w:rPr>
      </w:pPr>
      <w:hyperlink r:id="rId4">
        <w:r w:rsidR="005F558A">
          <w:rPr>
            <w:rFonts w:ascii="Arial" w:eastAsia="Arial" w:hAnsi="Arial" w:cs="Arial"/>
            <w:color w:val="0000FF"/>
            <w:sz w:val="24"/>
            <w:u w:val="single"/>
          </w:rPr>
          <w:t>munt12@aol.com</w:t>
        </w:r>
      </w:hyperlink>
      <w:r w:rsidR="005F558A">
        <w:rPr>
          <w:rFonts w:ascii="Arial" w:eastAsia="Arial" w:hAnsi="Arial" w:cs="Arial"/>
          <w:color w:val="000000"/>
          <w:sz w:val="24"/>
        </w:rPr>
        <w:t xml:space="preserve">  </w:t>
      </w:r>
    </w:p>
    <w:p w:rsidR="005F558A" w:rsidRDefault="002E7096">
      <w:pPr>
        <w:spacing w:after="120" w:line="276" w:lineRule="auto"/>
        <w:rPr>
          <w:rFonts w:ascii="Arial" w:eastAsia="Arial" w:hAnsi="Arial" w:cs="Arial"/>
          <w:color w:val="000000"/>
          <w:sz w:val="24"/>
        </w:rPr>
      </w:pPr>
      <w:bookmarkStart w:id="0" w:name="_GoBack"/>
      <w:bookmarkEnd w:id="0"/>
      <w:r>
        <w:rPr>
          <w:rFonts w:ascii="Arial" w:eastAsia="Arial" w:hAnsi="Arial" w:cs="Arial"/>
          <w:color w:val="000000"/>
          <w:sz w:val="24"/>
        </w:rPr>
        <w:t>T</w:t>
      </w:r>
      <w:r w:rsidR="005F558A">
        <w:rPr>
          <w:rFonts w:ascii="Arial" w:eastAsia="Arial" w:hAnsi="Arial" w:cs="Arial"/>
          <w:color w:val="000000"/>
          <w:sz w:val="24"/>
        </w:rPr>
        <w:t>witter @</w:t>
      </w:r>
      <w:proofErr w:type="spellStart"/>
      <w:r w:rsidR="005F558A">
        <w:rPr>
          <w:rFonts w:ascii="Arial" w:eastAsia="Arial" w:hAnsi="Arial" w:cs="Arial"/>
          <w:color w:val="000000"/>
          <w:sz w:val="24"/>
        </w:rPr>
        <w:t>muntma</w:t>
      </w:r>
      <w:proofErr w:type="spellEnd"/>
    </w:p>
    <w:sectPr w:rsidR="005F55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7E6"/>
    <w:rsid w:val="002E7096"/>
    <w:rsid w:val="004B6EF4"/>
    <w:rsid w:val="005F558A"/>
    <w:rsid w:val="00CF1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C110A"/>
  <w15:docId w15:val="{CBD30410-6FE0-4A52-A6B7-E08918E7D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F558A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B6EF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6EF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unt12@ao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 Bailes</dc:creator>
  <cp:lastModifiedBy>Stephanie Benton</cp:lastModifiedBy>
  <cp:revision>4</cp:revision>
  <dcterms:created xsi:type="dcterms:W3CDTF">2020-09-17T13:48:00Z</dcterms:created>
  <dcterms:modified xsi:type="dcterms:W3CDTF">2021-08-09T11:06:00Z</dcterms:modified>
</cp:coreProperties>
</file>