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84" w:rsidRDefault="00E61884" w:rsidP="00E618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Davina Hehir is Director of Policy and Legal Strategy at Compassion in Dying. She is responsible for developing Compassion in Dying’s policy on end-of-life care and decision-making, which is grounded in learning from the people who use the charity’s information and community services. In March Compassion in Dying published a report,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Better understanding, better outcomes: what we’ve learned about DNACPR decisions before and during the Coronavirus pandemic</w:t>
        </w:r>
      </w:hyperlink>
      <w:r>
        <w:rPr>
          <w:rFonts w:ascii="Calibri" w:hAnsi="Calibri" w:cs="Calibri"/>
          <w:sz w:val="22"/>
          <w:szCs w:val="22"/>
        </w:rPr>
        <w:t xml:space="preserve"> highlighting their services users’ </w:t>
      </w:r>
      <w:proofErr w:type="spellStart"/>
      <w:r>
        <w:rPr>
          <w:rFonts w:ascii="Calibri" w:hAnsi="Calibri" w:cs="Calibri"/>
          <w:sz w:val="22"/>
          <w:szCs w:val="22"/>
        </w:rPr>
        <w:t>expeiences</w:t>
      </w:r>
      <w:proofErr w:type="spellEnd"/>
      <w:r>
        <w:rPr>
          <w:rFonts w:ascii="Calibri" w:hAnsi="Calibri" w:cs="Calibri"/>
          <w:sz w:val="22"/>
          <w:szCs w:val="22"/>
        </w:rPr>
        <w:t xml:space="preserve"> of DNACPR decisions and discussions, and making recommendations for change. Compassion in Dying is a national charity that helps people prepare for the end of life: how to talk about it, plan for it and record their wishes. Davina holds the same role at Compassion in Dying’s sister organisation Dignity in Dying. She is also a trustee of Citizen’s Advice Croydon.</w:t>
      </w:r>
    </w:p>
    <w:p w:rsidR="008C77F8" w:rsidRDefault="008C77F8">
      <w:bookmarkStart w:id="0" w:name="_GoBack"/>
      <w:bookmarkEnd w:id="0"/>
    </w:p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3C"/>
    <w:rsid w:val="0001153C"/>
    <w:rsid w:val="008C77F8"/>
    <w:rsid w:val="00E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0776-92D0-44A8-BCFA-E294CC5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assionindying.org.uk/do-not-attempt-resuscitation-decisions-dnr-queries-doubled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2021-08-25T12:03:00Z</dcterms:created>
  <dcterms:modified xsi:type="dcterms:W3CDTF">2021-08-25T12:03:00Z</dcterms:modified>
</cp:coreProperties>
</file>