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D648" w14:textId="07EA3138" w:rsidR="00CE58AA" w:rsidRPr="00A53B5C" w:rsidRDefault="00CE58AA">
      <w:pPr>
        <w:rPr>
          <w:rFonts w:ascii="Arial" w:hAnsi="Arial" w:cs="Arial"/>
          <w:sz w:val="20"/>
          <w:szCs w:val="20"/>
          <w:u w:val="single"/>
        </w:rPr>
      </w:pPr>
      <w:r w:rsidRPr="00A53B5C">
        <w:rPr>
          <w:rFonts w:ascii="Arial" w:hAnsi="Arial" w:cs="Arial"/>
          <w:sz w:val="20"/>
          <w:szCs w:val="20"/>
          <w:u w:val="single"/>
        </w:rPr>
        <w:t>Biography</w:t>
      </w:r>
    </w:p>
    <w:p w14:paraId="3E6EE079" w14:textId="77777777" w:rsidR="004930FD" w:rsidRPr="00A53B5C" w:rsidRDefault="004930FD">
      <w:pPr>
        <w:rPr>
          <w:rFonts w:ascii="Arial" w:hAnsi="Arial" w:cs="Arial"/>
          <w:sz w:val="20"/>
          <w:szCs w:val="20"/>
          <w:u w:val="single"/>
        </w:rPr>
      </w:pPr>
    </w:p>
    <w:p w14:paraId="5F4B4955" w14:textId="77777777" w:rsidR="00EB4A35" w:rsidRPr="00A53B5C" w:rsidRDefault="00CE58AA">
      <w:pPr>
        <w:rPr>
          <w:rFonts w:ascii="Arial" w:hAnsi="Arial" w:cs="Arial"/>
          <w:b/>
          <w:bCs/>
          <w:sz w:val="20"/>
          <w:szCs w:val="20"/>
        </w:rPr>
      </w:pPr>
      <w:r w:rsidRPr="00A53B5C">
        <w:rPr>
          <w:rFonts w:ascii="Arial" w:hAnsi="Arial" w:cs="Arial"/>
          <w:b/>
          <w:bCs/>
          <w:sz w:val="20"/>
          <w:szCs w:val="20"/>
        </w:rPr>
        <w:t>Liz Moir</w:t>
      </w:r>
      <w:r w:rsidR="00E42B93" w:rsidRPr="00A53B5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945614" w14:textId="1AF06F76" w:rsidR="00B51265" w:rsidRPr="00A53B5C" w:rsidRDefault="00B51265">
      <w:pPr>
        <w:rPr>
          <w:rFonts w:ascii="Arial" w:hAnsi="Arial" w:cs="Arial"/>
          <w:b/>
          <w:bCs/>
          <w:sz w:val="20"/>
          <w:szCs w:val="20"/>
        </w:rPr>
      </w:pPr>
      <w:r w:rsidRPr="00A53B5C">
        <w:rPr>
          <w:rFonts w:ascii="Arial" w:hAnsi="Arial" w:cs="Arial"/>
          <w:b/>
          <w:bCs/>
          <w:sz w:val="20"/>
          <w:szCs w:val="20"/>
        </w:rPr>
        <w:t>PG Dip</w:t>
      </w:r>
      <w:r w:rsidR="00EB4A35" w:rsidRPr="00A53B5C">
        <w:rPr>
          <w:rFonts w:ascii="Arial" w:hAnsi="Arial" w:cs="Arial"/>
          <w:b/>
          <w:bCs/>
          <w:sz w:val="20"/>
          <w:szCs w:val="20"/>
        </w:rPr>
        <w:t>loma</w:t>
      </w:r>
      <w:r w:rsidR="00502DA2" w:rsidRPr="00A53B5C">
        <w:rPr>
          <w:rFonts w:ascii="Arial" w:hAnsi="Arial" w:cs="Arial"/>
          <w:b/>
          <w:bCs/>
          <w:sz w:val="20"/>
          <w:szCs w:val="20"/>
        </w:rPr>
        <w:t xml:space="preserve"> Healthcare Leadership &amp; Management, </w:t>
      </w:r>
      <w:r w:rsidR="002933B9" w:rsidRPr="00A53B5C">
        <w:rPr>
          <w:rFonts w:ascii="Arial" w:hAnsi="Arial" w:cs="Arial"/>
          <w:b/>
          <w:bCs/>
          <w:sz w:val="20"/>
          <w:szCs w:val="20"/>
        </w:rPr>
        <w:t>PG Cert Non-</w:t>
      </w:r>
      <w:r w:rsidR="00084369" w:rsidRPr="00A53B5C">
        <w:rPr>
          <w:rFonts w:ascii="Arial" w:hAnsi="Arial" w:cs="Arial"/>
          <w:b/>
          <w:bCs/>
          <w:sz w:val="20"/>
          <w:szCs w:val="20"/>
        </w:rPr>
        <w:t>M</w:t>
      </w:r>
      <w:r w:rsidR="002933B9" w:rsidRPr="00A53B5C">
        <w:rPr>
          <w:rFonts w:ascii="Arial" w:hAnsi="Arial" w:cs="Arial"/>
          <w:b/>
          <w:bCs/>
          <w:sz w:val="20"/>
          <w:szCs w:val="20"/>
        </w:rPr>
        <w:t xml:space="preserve">edical </w:t>
      </w:r>
      <w:r w:rsidR="00084369" w:rsidRPr="00A53B5C">
        <w:rPr>
          <w:rFonts w:ascii="Arial" w:hAnsi="Arial" w:cs="Arial"/>
          <w:b/>
          <w:bCs/>
          <w:sz w:val="20"/>
          <w:szCs w:val="20"/>
        </w:rPr>
        <w:t>P</w:t>
      </w:r>
      <w:r w:rsidR="002933B9" w:rsidRPr="00A53B5C">
        <w:rPr>
          <w:rFonts w:ascii="Arial" w:hAnsi="Arial" w:cs="Arial"/>
          <w:b/>
          <w:bCs/>
          <w:sz w:val="20"/>
          <w:szCs w:val="20"/>
        </w:rPr>
        <w:t>rescr</w:t>
      </w:r>
      <w:r w:rsidR="00084369" w:rsidRPr="00A53B5C">
        <w:rPr>
          <w:rFonts w:ascii="Arial" w:hAnsi="Arial" w:cs="Arial"/>
          <w:b/>
          <w:bCs/>
          <w:sz w:val="20"/>
          <w:szCs w:val="20"/>
        </w:rPr>
        <w:t>i</w:t>
      </w:r>
      <w:r w:rsidR="002933B9" w:rsidRPr="00A53B5C">
        <w:rPr>
          <w:rFonts w:ascii="Arial" w:hAnsi="Arial" w:cs="Arial"/>
          <w:b/>
          <w:bCs/>
          <w:sz w:val="20"/>
          <w:szCs w:val="20"/>
        </w:rPr>
        <w:t>bing</w:t>
      </w:r>
      <w:r w:rsidR="00E42B93" w:rsidRPr="00A53B5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53B5C">
        <w:rPr>
          <w:rFonts w:ascii="Arial" w:hAnsi="Arial" w:cs="Arial"/>
          <w:b/>
          <w:bCs/>
          <w:sz w:val="20"/>
          <w:szCs w:val="20"/>
        </w:rPr>
        <w:t>DipH</w:t>
      </w:r>
      <w:r w:rsidR="00E42B93" w:rsidRPr="00A53B5C">
        <w:rPr>
          <w:rFonts w:ascii="Arial" w:hAnsi="Arial" w:cs="Arial"/>
          <w:b/>
          <w:bCs/>
          <w:sz w:val="20"/>
          <w:szCs w:val="20"/>
        </w:rPr>
        <w:t>E</w:t>
      </w:r>
      <w:r w:rsidR="00502DA2" w:rsidRPr="00A53B5C">
        <w:rPr>
          <w:rFonts w:ascii="Arial" w:hAnsi="Arial" w:cs="Arial"/>
          <w:b/>
          <w:bCs/>
          <w:sz w:val="20"/>
          <w:szCs w:val="20"/>
        </w:rPr>
        <w:t xml:space="preserve"> Critical Care Nursing</w:t>
      </w:r>
      <w:r w:rsidRPr="00A53B5C">
        <w:rPr>
          <w:rFonts w:ascii="Arial" w:hAnsi="Arial" w:cs="Arial"/>
          <w:b/>
          <w:bCs/>
          <w:sz w:val="20"/>
          <w:szCs w:val="20"/>
        </w:rPr>
        <w:t xml:space="preserve">, </w:t>
      </w:r>
      <w:r w:rsidR="00502DA2" w:rsidRPr="00A53B5C">
        <w:rPr>
          <w:rFonts w:ascii="Arial" w:hAnsi="Arial" w:cs="Arial"/>
          <w:b/>
          <w:bCs/>
          <w:sz w:val="20"/>
          <w:szCs w:val="20"/>
        </w:rPr>
        <w:t>ENB 148</w:t>
      </w:r>
      <w:r w:rsidR="00EB4A35" w:rsidRPr="00A53B5C">
        <w:rPr>
          <w:rFonts w:ascii="Arial" w:hAnsi="Arial" w:cs="Arial"/>
          <w:b/>
          <w:bCs/>
          <w:sz w:val="20"/>
          <w:szCs w:val="20"/>
        </w:rPr>
        <w:t xml:space="preserve">; ENB </w:t>
      </w:r>
      <w:r w:rsidR="00502DA2" w:rsidRPr="00A53B5C">
        <w:rPr>
          <w:rFonts w:ascii="Arial" w:hAnsi="Arial" w:cs="Arial"/>
          <w:b/>
          <w:bCs/>
          <w:sz w:val="20"/>
          <w:szCs w:val="20"/>
        </w:rPr>
        <w:t>998</w:t>
      </w:r>
      <w:r w:rsidR="00EB4A35" w:rsidRPr="00A53B5C">
        <w:rPr>
          <w:rFonts w:ascii="Arial" w:hAnsi="Arial" w:cs="Arial"/>
          <w:b/>
          <w:bCs/>
          <w:sz w:val="20"/>
          <w:szCs w:val="20"/>
        </w:rPr>
        <w:t xml:space="preserve">; ENB </w:t>
      </w:r>
      <w:r w:rsidR="00502DA2" w:rsidRPr="00A53B5C">
        <w:rPr>
          <w:rFonts w:ascii="Arial" w:hAnsi="Arial" w:cs="Arial"/>
          <w:b/>
          <w:bCs/>
          <w:sz w:val="20"/>
          <w:szCs w:val="20"/>
        </w:rPr>
        <w:t>N53</w:t>
      </w:r>
      <w:r w:rsidR="00EB4A35" w:rsidRPr="00A53B5C">
        <w:rPr>
          <w:rFonts w:ascii="Arial" w:hAnsi="Arial" w:cs="Arial"/>
          <w:b/>
          <w:bCs/>
          <w:sz w:val="20"/>
          <w:szCs w:val="20"/>
        </w:rPr>
        <w:t>;</w:t>
      </w:r>
      <w:r w:rsidR="00502DA2" w:rsidRPr="00A53B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3B5C">
        <w:rPr>
          <w:rFonts w:ascii="Arial" w:hAnsi="Arial" w:cs="Arial"/>
          <w:b/>
          <w:bCs/>
          <w:sz w:val="20"/>
          <w:szCs w:val="20"/>
        </w:rPr>
        <w:t>RN</w:t>
      </w:r>
      <w:r w:rsidR="00EB4A35" w:rsidRPr="00A53B5C">
        <w:rPr>
          <w:rFonts w:ascii="Arial" w:hAnsi="Arial" w:cs="Arial"/>
          <w:b/>
          <w:bCs/>
          <w:sz w:val="20"/>
          <w:szCs w:val="20"/>
        </w:rPr>
        <w:t>.</w:t>
      </w:r>
    </w:p>
    <w:p w14:paraId="35B739DF" w14:textId="14F0C2FC" w:rsidR="00CE58AA" w:rsidRPr="00A53B5C" w:rsidRDefault="00CE58AA">
      <w:pPr>
        <w:rPr>
          <w:rFonts w:ascii="Arial" w:hAnsi="Arial" w:cs="Arial"/>
          <w:b/>
          <w:bCs/>
          <w:sz w:val="20"/>
          <w:szCs w:val="20"/>
        </w:rPr>
      </w:pPr>
      <w:r w:rsidRPr="00A53B5C">
        <w:rPr>
          <w:rFonts w:ascii="Arial" w:hAnsi="Arial" w:cs="Arial"/>
          <w:b/>
          <w:bCs/>
          <w:sz w:val="20"/>
          <w:szCs w:val="20"/>
        </w:rPr>
        <w:t>Lead N</w:t>
      </w:r>
      <w:r w:rsidR="00450A82" w:rsidRPr="00A53B5C">
        <w:rPr>
          <w:rFonts w:ascii="Arial" w:hAnsi="Arial" w:cs="Arial"/>
          <w:b/>
          <w:bCs/>
          <w:sz w:val="20"/>
          <w:szCs w:val="20"/>
        </w:rPr>
        <w:t>urse Pain Management Services, Oxford University Hospitals NHS Foundation Trust</w:t>
      </w:r>
      <w:r w:rsidR="00084369" w:rsidRPr="00A53B5C">
        <w:rPr>
          <w:rFonts w:ascii="Arial" w:hAnsi="Arial" w:cs="Arial"/>
          <w:b/>
          <w:bCs/>
          <w:sz w:val="20"/>
          <w:szCs w:val="20"/>
        </w:rPr>
        <w:t>.</w:t>
      </w:r>
    </w:p>
    <w:p w14:paraId="5133FC79" w14:textId="77777777" w:rsidR="00E42B93" w:rsidRPr="00A53B5C" w:rsidRDefault="00E42B93">
      <w:pPr>
        <w:rPr>
          <w:rFonts w:ascii="Arial" w:hAnsi="Arial" w:cs="Arial"/>
          <w:sz w:val="20"/>
          <w:szCs w:val="20"/>
          <w:u w:val="single"/>
        </w:rPr>
      </w:pPr>
    </w:p>
    <w:p w14:paraId="52698D57" w14:textId="3D000F39" w:rsidR="00E42B93" w:rsidRPr="00A53B5C" w:rsidRDefault="00565F2A" w:rsidP="00A53B5C">
      <w:pPr>
        <w:spacing w:line="276" w:lineRule="auto"/>
        <w:rPr>
          <w:rFonts w:ascii="Arial" w:hAnsi="Arial" w:cs="Arial"/>
          <w:sz w:val="20"/>
          <w:szCs w:val="20"/>
        </w:rPr>
      </w:pPr>
      <w:r w:rsidRPr="00A53B5C">
        <w:rPr>
          <w:rFonts w:ascii="Arial" w:hAnsi="Arial" w:cs="Arial"/>
          <w:sz w:val="20"/>
          <w:szCs w:val="20"/>
        </w:rPr>
        <w:t>My nursing career has been centred</w:t>
      </w:r>
      <w:r w:rsidR="00C84E03" w:rsidRPr="00A53B5C">
        <w:rPr>
          <w:rFonts w:ascii="Arial" w:hAnsi="Arial" w:cs="Arial"/>
          <w:sz w:val="20"/>
          <w:szCs w:val="20"/>
        </w:rPr>
        <w:t xml:space="preserve"> </w:t>
      </w:r>
      <w:r w:rsidR="008650C0" w:rsidRPr="00A53B5C">
        <w:rPr>
          <w:rFonts w:ascii="Arial" w:hAnsi="Arial" w:cs="Arial"/>
          <w:sz w:val="20"/>
          <w:szCs w:val="20"/>
        </w:rPr>
        <w:t>predomina</w:t>
      </w:r>
      <w:r w:rsidR="00FE1D27">
        <w:rPr>
          <w:rFonts w:ascii="Arial" w:hAnsi="Arial" w:cs="Arial"/>
          <w:sz w:val="20"/>
          <w:szCs w:val="20"/>
        </w:rPr>
        <w:t>n</w:t>
      </w:r>
      <w:r w:rsidR="008650C0" w:rsidRPr="00A53B5C">
        <w:rPr>
          <w:rFonts w:ascii="Arial" w:hAnsi="Arial" w:cs="Arial"/>
          <w:sz w:val="20"/>
          <w:szCs w:val="20"/>
        </w:rPr>
        <w:t>tly</w:t>
      </w:r>
      <w:r w:rsidR="008720DA" w:rsidRPr="00A53B5C">
        <w:rPr>
          <w:rFonts w:ascii="Arial" w:hAnsi="Arial" w:cs="Arial"/>
          <w:sz w:val="20"/>
          <w:szCs w:val="20"/>
        </w:rPr>
        <w:t xml:space="preserve"> </w:t>
      </w:r>
      <w:r w:rsidRPr="00A53B5C">
        <w:rPr>
          <w:rFonts w:ascii="Arial" w:hAnsi="Arial" w:cs="Arial"/>
          <w:sz w:val="20"/>
          <w:szCs w:val="20"/>
        </w:rPr>
        <w:t xml:space="preserve">within </w:t>
      </w:r>
      <w:r w:rsidR="00FA1047" w:rsidRPr="00A53B5C">
        <w:rPr>
          <w:rFonts w:ascii="Arial" w:hAnsi="Arial" w:cs="Arial"/>
          <w:sz w:val="20"/>
          <w:szCs w:val="20"/>
        </w:rPr>
        <w:t xml:space="preserve">neurosurgery and </w:t>
      </w:r>
      <w:r w:rsidR="008720DA" w:rsidRPr="00A53B5C">
        <w:rPr>
          <w:rFonts w:ascii="Arial" w:hAnsi="Arial" w:cs="Arial"/>
          <w:sz w:val="20"/>
          <w:szCs w:val="20"/>
        </w:rPr>
        <w:t>critical care</w:t>
      </w:r>
      <w:r w:rsidRPr="00A53B5C">
        <w:rPr>
          <w:rFonts w:ascii="Arial" w:hAnsi="Arial" w:cs="Arial"/>
          <w:sz w:val="20"/>
          <w:szCs w:val="20"/>
        </w:rPr>
        <w:t>,</w:t>
      </w:r>
      <w:r w:rsidR="008720DA" w:rsidRPr="00A53B5C">
        <w:rPr>
          <w:rFonts w:ascii="Arial" w:hAnsi="Arial" w:cs="Arial"/>
          <w:sz w:val="20"/>
          <w:szCs w:val="20"/>
        </w:rPr>
        <w:t xml:space="preserve"> </w:t>
      </w:r>
      <w:r w:rsidR="00AC1914" w:rsidRPr="00A53B5C">
        <w:rPr>
          <w:rFonts w:ascii="Arial" w:hAnsi="Arial" w:cs="Arial"/>
          <w:sz w:val="20"/>
          <w:szCs w:val="20"/>
        </w:rPr>
        <w:t>before</w:t>
      </w:r>
      <w:r w:rsidR="008720DA" w:rsidRPr="00A53B5C">
        <w:rPr>
          <w:rFonts w:ascii="Arial" w:hAnsi="Arial" w:cs="Arial"/>
          <w:sz w:val="20"/>
          <w:szCs w:val="20"/>
        </w:rPr>
        <w:t xml:space="preserve"> moving into advanced practice roles. </w:t>
      </w:r>
      <w:r w:rsidR="00CF2944" w:rsidRPr="00A53B5C">
        <w:rPr>
          <w:rFonts w:ascii="Arial" w:hAnsi="Arial" w:cs="Arial"/>
          <w:sz w:val="20"/>
          <w:szCs w:val="20"/>
        </w:rPr>
        <w:t>Early on in my career</w:t>
      </w:r>
      <w:r w:rsidR="124660D0" w:rsidRPr="00A53B5C">
        <w:rPr>
          <w:rFonts w:ascii="Arial" w:hAnsi="Arial" w:cs="Arial"/>
          <w:sz w:val="20"/>
          <w:szCs w:val="20"/>
        </w:rPr>
        <w:t xml:space="preserve"> I </w:t>
      </w:r>
      <w:r w:rsidR="00CF2944" w:rsidRPr="00A53B5C">
        <w:rPr>
          <w:rFonts w:ascii="Arial" w:hAnsi="Arial" w:cs="Arial"/>
          <w:sz w:val="20"/>
          <w:szCs w:val="20"/>
        </w:rPr>
        <w:t>undert</w:t>
      </w:r>
      <w:r w:rsidR="14ACB17E" w:rsidRPr="00A53B5C">
        <w:rPr>
          <w:rFonts w:ascii="Arial" w:hAnsi="Arial" w:cs="Arial"/>
          <w:sz w:val="20"/>
          <w:szCs w:val="20"/>
        </w:rPr>
        <w:t>ook</w:t>
      </w:r>
      <w:r w:rsidR="00C100C7" w:rsidRPr="00A53B5C">
        <w:rPr>
          <w:rFonts w:ascii="Arial" w:hAnsi="Arial" w:cs="Arial"/>
          <w:sz w:val="20"/>
          <w:szCs w:val="20"/>
        </w:rPr>
        <w:t xml:space="preserve"> a post registration </w:t>
      </w:r>
      <w:r w:rsidR="55F7E30B" w:rsidRPr="00A53B5C">
        <w:rPr>
          <w:rFonts w:ascii="Arial" w:hAnsi="Arial" w:cs="Arial"/>
          <w:sz w:val="20"/>
          <w:szCs w:val="20"/>
        </w:rPr>
        <w:t>pain management course out of interest for the speciality and to further my knowledge</w:t>
      </w:r>
      <w:r w:rsidR="002C424F" w:rsidRPr="00A53B5C">
        <w:rPr>
          <w:rFonts w:ascii="Arial" w:hAnsi="Arial" w:cs="Arial"/>
          <w:sz w:val="20"/>
          <w:szCs w:val="20"/>
        </w:rPr>
        <w:t>.</w:t>
      </w:r>
      <w:r w:rsidR="00C100C7" w:rsidRPr="00A53B5C">
        <w:rPr>
          <w:rFonts w:ascii="Arial" w:hAnsi="Arial" w:cs="Arial"/>
          <w:sz w:val="20"/>
          <w:szCs w:val="20"/>
        </w:rPr>
        <w:t xml:space="preserve"> </w:t>
      </w:r>
      <w:r w:rsidR="002C424F" w:rsidRPr="00A53B5C">
        <w:rPr>
          <w:rFonts w:ascii="Arial" w:hAnsi="Arial" w:cs="Arial"/>
          <w:sz w:val="20"/>
          <w:szCs w:val="20"/>
        </w:rPr>
        <w:t>Th</w:t>
      </w:r>
      <w:r w:rsidR="0D72EFAD" w:rsidRPr="00A53B5C">
        <w:rPr>
          <w:rFonts w:ascii="Arial" w:hAnsi="Arial" w:cs="Arial"/>
          <w:sz w:val="20"/>
          <w:szCs w:val="20"/>
        </w:rPr>
        <w:t>e</w:t>
      </w:r>
      <w:r w:rsidR="002C424F" w:rsidRPr="00A53B5C">
        <w:rPr>
          <w:rFonts w:ascii="Arial" w:hAnsi="Arial" w:cs="Arial"/>
          <w:sz w:val="20"/>
          <w:szCs w:val="20"/>
        </w:rPr>
        <w:t xml:space="preserve"> course</w:t>
      </w:r>
      <w:r w:rsidR="00C100C7" w:rsidRPr="00A53B5C">
        <w:rPr>
          <w:rFonts w:ascii="Arial" w:hAnsi="Arial" w:cs="Arial"/>
          <w:sz w:val="20"/>
          <w:szCs w:val="20"/>
        </w:rPr>
        <w:t xml:space="preserve"> rein</w:t>
      </w:r>
      <w:r w:rsidR="00951257" w:rsidRPr="00A53B5C">
        <w:rPr>
          <w:rFonts w:ascii="Arial" w:hAnsi="Arial" w:cs="Arial"/>
          <w:sz w:val="20"/>
          <w:szCs w:val="20"/>
        </w:rPr>
        <w:t xml:space="preserve">forced my enthusiasm in this </w:t>
      </w:r>
      <w:r w:rsidR="00715885" w:rsidRPr="00A53B5C">
        <w:rPr>
          <w:rFonts w:ascii="Arial" w:hAnsi="Arial" w:cs="Arial"/>
          <w:sz w:val="20"/>
          <w:szCs w:val="20"/>
        </w:rPr>
        <w:t>specialist area.</w:t>
      </w:r>
      <w:r w:rsidR="00E6061B" w:rsidRPr="00A53B5C">
        <w:rPr>
          <w:rFonts w:ascii="Arial" w:hAnsi="Arial" w:cs="Arial"/>
          <w:sz w:val="20"/>
          <w:szCs w:val="20"/>
        </w:rPr>
        <w:t xml:space="preserve"> My ini</w:t>
      </w:r>
      <w:r w:rsidR="00E10598" w:rsidRPr="00A53B5C">
        <w:rPr>
          <w:rFonts w:ascii="Arial" w:hAnsi="Arial" w:cs="Arial"/>
          <w:sz w:val="20"/>
          <w:szCs w:val="20"/>
        </w:rPr>
        <w:t xml:space="preserve">tial </w:t>
      </w:r>
      <w:r w:rsidR="00616116" w:rsidRPr="00A53B5C">
        <w:rPr>
          <w:rFonts w:ascii="Arial" w:hAnsi="Arial" w:cs="Arial"/>
          <w:sz w:val="20"/>
          <w:szCs w:val="20"/>
        </w:rPr>
        <w:t xml:space="preserve">specialist role was </w:t>
      </w:r>
      <w:r w:rsidR="008650C0" w:rsidRPr="00A53B5C">
        <w:rPr>
          <w:rFonts w:ascii="Arial" w:hAnsi="Arial" w:cs="Arial"/>
          <w:sz w:val="20"/>
          <w:szCs w:val="20"/>
        </w:rPr>
        <w:t xml:space="preserve">lead nurse for the pain </w:t>
      </w:r>
      <w:r w:rsidR="000F64D2" w:rsidRPr="00A53B5C">
        <w:rPr>
          <w:rFonts w:ascii="Arial" w:hAnsi="Arial" w:cs="Arial"/>
          <w:sz w:val="20"/>
          <w:szCs w:val="20"/>
        </w:rPr>
        <w:t>n</w:t>
      </w:r>
      <w:r w:rsidR="00226B42" w:rsidRPr="00A53B5C">
        <w:rPr>
          <w:rFonts w:ascii="Arial" w:hAnsi="Arial" w:cs="Arial"/>
          <w:sz w:val="20"/>
          <w:szCs w:val="20"/>
        </w:rPr>
        <w:t>euromodulation service in Oxford</w:t>
      </w:r>
      <w:r w:rsidR="00AC1914" w:rsidRPr="00A53B5C">
        <w:rPr>
          <w:rFonts w:ascii="Arial" w:hAnsi="Arial" w:cs="Arial"/>
          <w:sz w:val="20"/>
          <w:szCs w:val="20"/>
        </w:rPr>
        <w:t>,</w:t>
      </w:r>
      <w:r w:rsidR="008C0DA5" w:rsidRPr="00A53B5C">
        <w:rPr>
          <w:rFonts w:ascii="Arial" w:hAnsi="Arial" w:cs="Arial"/>
          <w:sz w:val="20"/>
          <w:szCs w:val="20"/>
        </w:rPr>
        <w:t xml:space="preserve"> a role which enabled me </w:t>
      </w:r>
      <w:r w:rsidR="00226B42" w:rsidRPr="00A53B5C">
        <w:rPr>
          <w:rFonts w:ascii="Arial" w:hAnsi="Arial" w:cs="Arial"/>
          <w:sz w:val="20"/>
          <w:szCs w:val="20"/>
        </w:rPr>
        <w:t xml:space="preserve">to combine </w:t>
      </w:r>
      <w:r w:rsidR="6D915D54" w:rsidRPr="00A53B5C">
        <w:rPr>
          <w:rFonts w:ascii="Arial" w:hAnsi="Arial" w:cs="Arial"/>
          <w:sz w:val="20"/>
          <w:szCs w:val="20"/>
        </w:rPr>
        <w:t>all</w:t>
      </w:r>
      <w:r w:rsidR="00226B42" w:rsidRPr="00A53B5C">
        <w:rPr>
          <w:rFonts w:ascii="Arial" w:hAnsi="Arial" w:cs="Arial"/>
          <w:sz w:val="20"/>
          <w:szCs w:val="20"/>
        </w:rPr>
        <w:t xml:space="preserve"> my </w:t>
      </w:r>
      <w:r w:rsidR="00146EEF" w:rsidRPr="00A53B5C">
        <w:rPr>
          <w:rFonts w:ascii="Arial" w:hAnsi="Arial" w:cs="Arial"/>
          <w:sz w:val="20"/>
          <w:szCs w:val="20"/>
        </w:rPr>
        <w:t xml:space="preserve">nursing </w:t>
      </w:r>
      <w:r w:rsidR="00226B42" w:rsidRPr="00A53B5C">
        <w:rPr>
          <w:rFonts w:ascii="Arial" w:hAnsi="Arial" w:cs="Arial"/>
          <w:sz w:val="20"/>
          <w:szCs w:val="20"/>
        </w:rPr>
        <w:t>expertise and skills</w:t>
      </w:r>
      <w:r w:rsidR="3F5E518E" w:rsidRPr="00A53B5C">
        <w:rPr>
          <w:rFonts w:ascii="Arial" w:hAnsi="Arial" w:cs="Arial"/>
          <w:sz w:val="20"/>
          <w:szCs w:val="20"/>
        </w:rPr>
        <w:t xml:space="preserve"> whilst </w:t>
      </w:r>
      <w:r w:rsidR="00405220" w:rsidRPr="00A53B5C">
        <w:rPr>
          <w:rFonts w:ascii="Arial" w:hAnsi="Arial" w:cs="Arial"/>
          <w:sz w:val="20"/>
          <w:szCs w:val="20"/>
        </w:rPr>
        <w:t>develop</w:t>
      </w:r>
      <w:r w:rsidR="52C31254" w:rsidRPr="00A53B5C">
        <w:rPr>
          <w:rFonts w:ascii="Arial" w:hAnsi="Arial" w:cs="Arial"/>
          <w:sz w:val="20"/>
          <w:szCs w:val="20"/>
        </w:rPr>
        <w:t>ing</w:t>
      </w:r>
      <w:r w:rsidR="00405220" w:rsidRPr="00A53B5C">
        <w:rPr>
          <w:rFonts w:ascii="Arial" w:hAnsi="Arial" w:cs="Arial"/>
          <w:sz w:val="20"/>
          <w:szCs w:val="20"/>
        </w:rPr>
        <w:t xml:space="preserve"> the </w:t>
      </w:r>
      <w:r w:rsidR="06E0A38C" w:rsidRPr="00A53B5C">
        <w:rPr>
          <w:rFonts w:ascii="Arial" w:hAnsi="Arial" w:cs="Arial"/>
          <w:sz w:val="20"/>
          <w:szCs w:val="20"/>
        </w:rPr>
        <w:t>service</w:t>
      </w:r>
      <w:r w:rsidR="00EF55CF" w:rsidRPr="00A53B5C">
        <w:rPr>
          <w:rFonts w:ascii="Arial" w:hAnsi="Arial" w:cs="Arial"/>
          <w:sz w:val="20"/>
          <w:szCs w:val="20"/>
        </w:rPr>
        <w:t xml:space="preserve">. At this </w:t>
      </w:r>
      <w:r w:rsidR="009D2FFC" w:rsidRPr="00A53B5C">
        <w:rPr>
          <w:rFonts w:ascii="Arial" w:hAnsi="Arial" w:cs="Arial"/>
          <w:sz w:val="20"/>
          <w:szCs w:val="20"/>
        </w:rPr>
        <w:t>time,</w:t>
      </w:r>
      <w:r w:rsidR="06E0A38C" w:rsidRPr="00A53B5C">
        <w:rPr>
          <w:rFonts w:ascii="Arial" w:hAnsi="Arial" w:cs="Arial"/>
          <w:sz w:val="20"/>
          <w:szCs w:val="20"/>
        </w:rPr>
        <w:t xml:space="preserve"> </w:t>
      </w:r>
      <w:r w:rsidR="67E81D62" w:rsidRPr="00A53B5C">
        <w:rPr>
          <w:rFonts w:ascii="Arial" w:hAnsi="Arial" w:cs="Arial"/>
          <w:sz w:val="20"/>
          <w:szCs w:val="20"/>
        </w:rPr>
        <w:t xml:space="preserve">I </w:t>
      </w:r>
      <w:r w:rsidR="00763E00" w:rsidRPr="00A53B5C">
        <w:rPr>
          <w:rFonts w:ascii="Arial" w:hAnsi="Arial" w:cs="Arial"/>
          <w:sz w:val="20"/>
          <w:szCs w:val="20"/>
        </w:rPr>
        <w:t xml:space="preserve">embarked upon my </w:t>
      </w:r>
      <w:r w:rsidR="00405220" w:rsidRPr="00A53B5C">
        <w:rPr>
          <w:rFonts w:ascii="Arial" w:hAnsi="Arial" w:cs="Arial"/>
          <w:sz w:val="20"/>
          <w:szCs w:val="20"/>
        </w:rPr>
        <w:t xml:space="preserve">advanced </w:t>
      </w:r>
      <w:r w:rsidR="009D2FFC" w:rsidRPr="00A53B5C">
        <w:rPr>
          <w:rFonts w:ascii="Arial" w:hAnsi="Arial" w:cs="Arial"/>
          <w:sz w:val="20"/>
          <w:szCs w:val="20"/>
        </w:rPr>
        <w:t xml:space="preserve">clinical </w:t>
      </w:r>
      <w:r w:rsidR="00405220" w:rsidRPr="00A53B5C">
        <w:rPr>
          <w:rFonts w:ascii="Arial" w:hAnsi="Arial" w:cs="Arial"/>
          <w:sz w:val="20"/>
          <w:szCs w:val="20"/>
        </w:rPr>
        <w:t xml:space="preserve">practice </w:t>
      </w:r>
      <w:r w:rsidR="009D2FFC" w:rsidRPr="00A53B5C">
        <w:rPr>
          <w:rFonts w:ascii="Arial" w:hAnsi="Arial" w:cs="Arial"/>
          <w:sz w:val="20"/>
          <w:szCs w:val="20"/>
        </w:rPr>
        <w:t xml:space="preserve">(ACP) </w:t>
      </w:r>
      <w:r w:rsidR="00405220" w:rsidRPr="00A53B5C">
        <w:rPr>
          <w:rFonts w:ascii="Arial" w:hAnsi="Arial" w:cs="Arial"/>
          <w:sz w:val="20"/>
          <w:szCs w:val="20"/>
        </w:rPr>
        <w:t>journey. I undertook the no</w:t>
      </w:r>
      <w:r w:rsidR="00E854F5" w:rsidRPr="00A53B5C">
        <w:rPr>
          <w:rFonts w:ascii="Arial" w:hAnsi="Arial" w:cs="Arial"/>
          <w:sz w:val="20"/>
          <w:szCs w:val="20"/>
        </w:rPr>
        <w:t xml:space="preserve">n-medical prescribing course in 2015, and since then have been a strong </w:t>
      </w:r>
      <w:r w:rsidR="00BD57DC" w:rsidRPr="00A53B5C">
        <w:rPr>
          <w:rFonts w:ascii="Arial" w:hAnsi="Arial" w:cs="Arial"/>
          <w:sz w:val="20"/>
          <w:szCs w:val="20"/>
        </w:rPr>
        <w:t xml:space="preserve">advocate for the development of nurse prescribing within </w:t>
      </w:r>
      <w:r w:rsidR="00763E00" w:rsidRPr="00A53B5C">
        <w:rPr>
          <w:rFonts w:ascii="Arial" w:hAnsi="Arial" w:cs="Arial"/>
          <w:sz w:val="20"/>
          <w:szCs w:val="20"/>
        </w:rPr>
        <w:t xml:space="preserve">services in the </w:t>
      </w:r>
      <w:r w:rsidR="001363A0" w:rsidRPr="00A53B5C">
        <w:rPr>
          <w:rFonts w:ascii="Arial" w:hAnsi="Arial" w:cs="Arial"/>
          <w:sz w:val="20"/>
          <w:szCs w:val="20"/>
        </w:rPr>
        <w:t xml:space="preserve">organisation. </w:t>
      </w:r>
      <w:r w:rsidR="00EF55CF" w:rsidRPr="00A53B5C">
        <w:rPr>
          <w:rFonts w:ascii="Arial" w:hAnsi="Arial" w:cs="Arial"/>
          <w:sz w:val="20"/>
          <w:szCs w:val="20"/>
        </w:rPr>
        <w:t xml:space="preserve">After 13 years in pain </w:t>
      </w:r>
      <w:r w:rsidR="009D2FFC" w:rsidRPr="00A53B5C">
        <w:rPr>
          <w:rFonts w:ascii="Arial" w:hAnsi="Arial" w:cs="Arial"/>
          <w:sz w:val="20"/>
          <w:szCs w:val="20"/>
        </w:rPr>
        <w:t>neuromodulation,</w:t>
      </w:r>
      <w:r w:rsidR="00EF55CF" w:rsidRPr="00A53B5C">
        <w:rPr>
          <w:rFonts w:ascii="Arial" w:hAnsi="Arial" w:cs="Arial"/>
          <w:sz w:val="20"/>
          <w:szCs w:val="20"/>
        </w:rPr>
        <w:t xml:space="preserve"> I moved on to set up the ACP role in spinal neurosurgery. </w:t>
      </w:r>
      <w:r w:rsidR="001363A0" w:rsidRPr="00A53B5C">
        <w:rPr>
          <w:rFonts w:ascii="Arial" w:hAnsi="Arial" w:cs="Arial"/>
          <w:sz w:val="20"/>
          <w:szCs w:val="20"/>
        </w:rPr>
        <w:t xml:space="preserve">My current role as Lead </w:t>
      </w:r>
      <w:r w:rsidR="0074128E" w:rsidRPr="00A53B5C">
        <w:rPr>
          <w:rFonts w:ascii="Arial" w:hAnsi="Arial" w:cs="Arial"/>
          <w:sz w:val="20"/>
          <w:szCs w:val="20"/>
        </w:rPr>
        <w:t xml:space="preserve">Nurse </w:t>
      </w:r>
      <w:r w:rsidR="001363A0" w:rsidRPr="00A53B5C">
        <w:rPr>
          <w:rFonts w:ascii="Arial" w:hAnsi="Arial" w:cs="Arial"/>
          <w:sz w:val="20"/>
          <w:szCs w:val="20"/>
        </w:rPr>
        <w:t xml:space="preserve">for pain services enables me to practice </w:t>
      </w:r>
      <w:r w:rsidR="00D11920" w:rsidRPr="00A53B5C">
        <w:rPr>
          <w:rFonts w:ascii="Arial" w:hAnsi="Arial" w:cs="Arial"/>
          <w:sz w:val="20"/>
          <w:szCs w:val="20"/>
        </w:rPr>
        <w:t>as an independent</w:t>
      </w:r>
      <w:r w:rsidR="008E3AFC" w:rsidRPr="00A53B5C">
        <w:rPr>
          <w:rFonts w:ascii="Arial" w:hAnsi="Arial" w:cs="Arial"/>
          <w:sz w:val="20"/>
          <w:szCs w:val="20"/>
        </w:rPr>
        <w:t xml:space="preserve"> nurse</w:t>
      </w:r>
      <w:r w:rsidR="00D11920" w:rsidRPr="00A53B5C">
        <w:rPr>
          <w:rFonts w:ascii="Arial" w:hAnsi="Arial" w:cs="Arial"/>
          <w:sz w:val="20"/>
          <w:szCs w:val="20"/>
        </w:rPr>
        <w:t xml:space="preserve"> prescriber in both inpatient and outpatient settings</w:t>
      </w:r>
      <w:r w:rsidR="00D11920" w:rsidRPr="00A53B5C">
        <w:rPr>
          <w:rFonts w:ascii="Arial" w:hAnsi="Arial" w:cs="Arial"/>
          <w:i/>
          <w:iCs/>
          <w:sz w:val="20"/>
          <w:szCs w:val="20"/>
        </w:rPr>
        <w:t>.</w:t>
      </w:r>
      <w:r w:rsidR="00D11920" w:rsidRPr="00A53B5C">
        <w:rPr>
          <w:rFonts w:ascii="Arial" w:hAnsi="Arial" w:cs="Arial"/>
          <w:sz w:val="20"/>
          <w:szCs w:val="20"/>
        </w:rPr>
        <w:t xml:space="preserve"> In addition, I am a </w:t>
      </w:r>
      <w:r w:rsidR="00686DAA" w:rsidRPr="00A53B5C">
        <w:rPr>
          <w:rFonts w:ascii="Arial" w:hAnsi="Arial" w:cs="Arial"/>
          <w:sz w:val="20"/>
          <w:szCs w:val="20"/>
        </w:rPr>
        <w:t>designated prescribing practitioner wh</w:t>
      </w:r>
      <w:r w:rsidR="00431B4A" w:rsidRPr="00A53B5C">
        <w:rPr>
          <w:rFonts w:ascii="Arial" w:hAnsi="Arial" w:cs="Arial"/>
          <w:sz w:val="20"/>
          <w:szCs w:val="20"/>
        </w:rPr>
        <w:t>ereby</w:t>
      </w:r>
      <w:r w:rsidR="00686DAA" w:rsidRPr="00A53B5C">
        <w:rPr>
          <w:rFonts w:ascii="Arial" w:hAnsi="Arial" w:cs="Arial"/>
          <w:sz w:val="20"/>
          <w:szCs w:val="20"/>
        </w:rPr>
        <w:t xml:space="preserve"> </w:t>
      </w:r>
      <w:r w:rsidR="00431B4A" w:rsidRPr="00A53B5C">
        <w:rPr>
          <w:rFonts w:ascii="Arial" w:hAnsi="Arial" w:cs="Arial"/>
          <w:sz w:val="20"/>
          <w:szCs w:val="20"/>
        </w:rPr>
        <w:t xml:space="preserve">I </w:t>
      </w:r>
      <w:r w:rsidR="00686DAA" w:rsidRPr="00A53B5C">
        <w:rPr>
          <w:rFonts w:ascii="Arial" w:hAnsi="Arial" w:cs="Arial"/>
          <w:sz w:val="20"/>
          <w:szCs w:val="20"/>
        </w:rPr>
        <w:t xml:space="preserve">undertake the </w:t>
      </w:r>
      <w:r w:rsidR="00927D82" w:rsidRPr="00A53B5C">
        <w:rPr>
          <w:rFonts w:ascii="Arial" w:hAnsi="Arial" w:cs="Arial"/>
          <w:sz w:val="20"/>
          <w:szCs w:val="20"/>
        </w:rPr>
        <w:t xml:space="preserve">role of practice assessor for students undertaking the non-medical </w:t>
      </w:r>
      <w:r w:rsidR="0074128E" w:rsidRPr="00A53B5C">
        <w:rPr>
          <w:rFonts w:ascii="Arial" w:hAnsi="Arial" w:cs="Arial"/>
          <w:sz w:val="20"/>
          <w:szCs w:val="20"/>
        </w:rPr>
        <w:t>prescribing course</w:t>
      </w:r>
      <w:r w:rsidR="00DB35B0" w:rsidRPr="00A53B5C">
        <w:rPr>
          <w:rFonts w:ascii="Arial" w:hAnsi="Arial" w:cs="Arial"/>
          <w:sz w:val="20"/>
          <w:szCs w:val="20"/>
        </w:rPr>
        <w:t xml:space="preserve">, as well as the advanced clinical practice MSc. </w:t>
      </w:r>
    </w:p>
    <w:p w14:paraId="36602536" w14:textId="77777777" w:rsidR="00673BC3" w:rsidRPr="00A53B5C" w:rsidRDefault="00673BC3" w:rsidP="00A53B5C">
      <w:pPr>
        <w:spacing w:line="276" w:lineRule="auto"/>
        <w:rPr>
          <w:rFonts w:ascii="Arial" w:hAnsi="Arial" w:cs="Arial"/>
          <w:sz w:val="20"/>
          <w:szCs w:val="20"/>
        </w:rPr>
      </w:pPr>
    </w:p>
    <w:p w14:paraId="218063F5" w14:textId="77777777" w:rsidR="00673BC3" w:rsidRPr="00A53B5C" w:rsidRDefault="00673BC3" w:rsidP="00A53B5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A53B5C">
        <w:rPr>
          <w:rFonts w:ascii="Arial" w:hAnsi="Arial" w:cs="Arial"/>
          <w:sz w:val="20"/>
          <w:szCs w:val="20"/>
          <w:u w:val="single"/>
        </w:rPr>
        <w:t>Abstract</w:t>
      </w:r>
    </w:p>
    <w:p w14:paraId="55877197" w14:textId="77777777" w:rsidR="00673BC3" w:rsidRPr="00A53B5C" w:rsidRDefault="00673BC3" w:rsidP="00A53B5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481D818D" w14:textId="58A7AFFD" w:rsidR="00387919" w:rsidRPr="00A53B5C" w:rsidRDefault="00A55C62" w:rsidP="00A53B5C">
      <w:pPr>
        <w:spacing w:line="276" w:lineRule="auto"/>
        <w:rPr>
          <w:rFonts w:ascii="Arial" w:hAnsi="Arial" w:cs="Arial"/>
          <w:sz w:val="20"/>
          <w:szCs w:val="20"/>
        </w:rPr>
      </w:pPr>
      <w:r w:rsidRPr="00A53B5C">
        <w:rPr>
          <w:rFonts w:ascii="Arial" w:hAnsi="Arial" w:cs="Arial"/>
          <w:sz w:val="20"/>
          <w:szCs w:val="20"/>
        </w:rPr>
        <w:t xml:space="preserve">Nurse prescribing </w:t>
      </w:r>
      <w:r w:rsidR="000574F2" w:rsidRPr="00A53B5C">
        <w:rPr>
          <w:rFonts w:ascii="Arial" w:hAnsi="Arial" w:cs="Arial"/>
          <w:sz w:val="20"/>
          <w:szCs w:val="20"/>
        </w:rPr>
        <w:t>as part of the</w:t>
      </w:r>
      <w:r w:rsidR="00A11C5F" w:rsidRPr="00A53B5C">
        <w:rPr>
          <w:rFonts w:ascii="Arial" w:hAnsi="Arial" w:cs="Arial"/>
          <w:sz w:val="20"/>
          <w:szCs w:val="20"/>
        </w:rPr>
        <w:t xml:space="preserve"> </w:t>
      </w:r>
      <w:r w:rsidR="00A8067A" w:rsidRPr="00A53B5C">
        <w:rPr>
          <w:rFonts w:ascii="Arial" w:hAnsi="Arial" w:cs="Arial"/>
          <w:sz w:val="20"/>
          <w:szCs w:val="20"/>
        </w:rPr>
        <w:t>inpatient</w:t>
      </w:r>
      <w:r w:rsidR="000574F2" w:rsidRPr="00A53B5C">
        <w:rPr>
          <w:rFonts w:ascii="Arial" w:hAnsi="Arial" w:cs="Arial"/>
          <w:sz w:val="20"/>
          <w:szCs w:val="20"/>
        </w:rPr>
        <w:t xml:space="preserve"> </w:t>
      </w:r>
      <w:r w:rsidR="00A11C5F" w:rsidRPr="00A53B5C">
        <w:rPr>
          <w:rFonts w:ascii="Arial" w:hAnsi="Arial" w:cs="Arial"/>
          <w:sz w:val="20"/>
          <w:szCs w:val="20"/>
        </w:rPr>
        <w:t xml:space="preserve">pain service </w:t>
      </w:r>
      <w:r w:rsidR="00DB300E" w:rsidRPr="00A53B5C">
        <w:rPr>
          <w:rFonts w:ascii="Arial" w:hAnsi="Arial" w:cs="Arial"/>
          <w:sz w:val="20"/>
          <w:szCs w:val="20"/>
        </w:rPr>
        <w:t xml:space="preserve">is </w:t>
      </w:r>
      <w:r w:rsidR="00A11C5F" w:rsidRPr="00A53B5C">
        <w:rPr>
          <w:rFonts w:ascii="Arial" w:hAnsi="Arial" w:cs="Arial"/>
          <w:sz w:val="20"/>
          <w:szCs w:val="20"/>
        </w:rPr>
        <w:t xml:space="preserve">a </w:t>
      </w:r>
      <w:r w:rsidR="00DB300E" w:rsidRPr="00A53B5C">
        <w:rPr>
          <w:rFonts w:ascii="Arial" w:hAnsi="Arial" w:cs="Arial"/>
          <w:sz w:val="20"/>
          <w:szCs w:val="20"/>
        </w:rPr>
        <w:t>complex</w:t>
      </w:r>
      <w:r w:rsidR="00A11C5F" w:rsidRPr="00A53B5C">
        <w:rPr>
          <w:rFonts w:ascii="Arial" w:hAnsi="Arial" w:cs="Arial"/>
          <w:sz w:val="20"/>
          <w:szCs w:val="20"/>
        </w:rPr>
        <w:t xml:space="preserve"> role</w:t>
      </w:r>
      <w:r w:rsidR="00A8067A" w:rsidRPr="00A53B5C">
        <w:rPr>
          <w:rFonts w:ascii="Arial" w:hAnsi="Arial" w:cs="Arial"/>
          <w:sz w:val="20"/>
          <w:szCs w:val="20"/>
        </w:rPr>
        <w:t xml:space="preserve">, </w:t>
      </w:r>
      <w:r w:rsidR="00B22F44" w:rsidRPr="00A53B5C">
        <w:rPr>
          <w:rFonts w:ascii="Arial" w:hAnsi="Arial" w:cs="Arial"/>
          <w:sz w:val="20"/>
          <w:szCs w:val="20"/>
        </w:rPr>
        <w:t>requiring a</w:t>
      </w:r>
      <w:r w:rsidR="00E90FB3" w:rsidRPr="00A53B5C">
        <w:rPr>
          <w:rFonts w:ascii="Arial" w:hAnsi="Arial" w:cs="Arial"/>
          <w:sz w:val="20"/>
          <w:szCs w:val="20"/>
        </w:rPr>
        <w:t>n e</w:t>
      </w:r>
      <w:r w:rsidR="00625FAD" w:rsidRPr="00A53B5C">
        <w:rPr>
          <w:rFonts w:ascii="Arial" w:hAnsi="Arial" w:cs="Arial"/>
          <w:sz w:val="20"/>
          <w:szCs w:val="20"/>
        </w:rPr>
        <w:t xml:space="preserve">xtensive skill set around multiple clinical specialities in </w:t>
      </w:r>
      <w:r w:rsidR="321FD726" w:rsidRPr="00A53B5C">
        <w:rPr>
          <w:rFonts w:ascii="Arial" w:hAnsi="Arial" w:cs="Arial"/>
          <w:sz w:val="20"/>
          <w:szCs w:val="20"/>
        </w:rPr>
        <w:t xml:space="preserve">the </w:t>
      </w:r>
      <w:r w:rsidR="00625FAD" w:rsidRPr="00A53B5C">
        <w:rPr>
          <w:rFonts w:ascii="Arial" w:hAnsi="Arial" w:cs="Arial"/>
          <w:sz w:val="20"/>
          <w:szCs w:val="20"/>
        </w:rPr>
        <w:t>inpatient setting</w:t>
      </w:r>
      <w:r w:rsidR="00A11C5F" w:rsidRPr="00A53B5C">
        <w:rPr>
          <w:rFonts w:ascii="Arial" w:hAnsi="Arial" w:cs="Arial"/>
          <w:sz w:val="20"/>
          <w:szCs w:val="20"/>
        </w:rPr>
        <w:t>s</w:t>
      </w:r>
      <w:r w:rsidR="00625FAD" w:rsidRPr="00A53B5C">
        <w:rPr>
          <w:rFonts w:ascii="Arial" w:hAnsi="Arial" w:cs="Arial"/>
          <w:sz w:val="20"/>
          <w:szCs w:val="20"/>
        </w:rPr>
        <w:t xml:space="preserve">. </w:t>
      </w:r>
      <w:r w:rsidR="004247A3" w:rsidRPr="00A53B5C">
        <w:rPr>
          <w:rFonts w:ascii="Arial" w:hAnsi="Arial" w:cs="Arial"/>
          <w:sz w:val="20"/>
          <w:szCs w:val="20"/>
        </w:rPr>
        <w:t xml:space="preserve">The role </w:t>
      </w:r>
      <w:r w:rsidR="008C2E7D" w:rsidRPr="00A53B5C">
        <w:rPr>
          <w:rFonts w:ascii="Arial" w:hAnsi="Arial" w:cs="Arial"/>
          <w:sz w:val="20"/>
          <w:szCs w:val="20"/>
        </w:rPr>
        <w:t>requires the practitioner to continually update knowledge and skills not only</w:t>
      </w:r>
      <w:r w:rsidR="001F403F" w:rsidRPr="00A53B5C">
        <w:rPr>
          <w:rFonts w:ascii="Arial" w:hAnsi="Arial" w:cs="Arial"/>
          <w:sz w:val="20"/>
          <w:szCs w:val="20"/>
        </w:rPr>
        <w:t xml:space="preserve"> </w:t>
      </w:r>
      <w:r w:rsidR="005822EA" w:rsidRPr="00A53B5C">
        <w:rPr>
          <w:rFonts w:ascii="Arial" w:hAnsi="Arial" w:cs="Arial"/>
          <w:sz w:val="20"/>
          <w:szCs w:val="20"/>
        </w:rPr>
        <w:t xml:space="preserve">in </w:t>
      </w:r>
      <w:r w:rsidR="001F403F" w:rsidRPr="00A53B5C">
        <w:rPr>
          <w:rFonts w:ascii="Arial" w:hAnsi="Arial" w:cs="Arial"/>
          <w:sz w:val="20"/>
          <w:szCs w:val="20"/>
        </w:rPr>
        <w:t>pain management, but across all specialties</w:t>
      </w:r>
      <w:r w:rsidR="00BD6398" w:rsidRPr="00A53B5C">
        <w:rPr>
          <w:rFonts w:ascii="Arial" w:hAnsi="Arial" w:cs="Arial"/>
          <w:sz w:val="20"/>
          <w:szCs w:val="20"/>
        </w:rPr>
        <w:t xml:space="preserve">. </w:t>
      </w:r>
      <w:r w:rsidR="007A49CE" w:rsidRPr="00A53B5C">
        <w:rPr>
          <w:rFonts w:ascii="Arial" w:hAnsi="Arial" w:cs="Arial"/>
          <w:sz w:val="20"/>
          <w:szCs w:val="20"/>
        </w:rPr>
        <w:t>An inpatient pain serv</w:t>
      </w:r>
      <w:r w:rsidR="002C1A7F" w:rsidRPr="00A53B5C">
        <w:rPr>
          <w:rFonts w:ascii="Arial" w:hAnsi="Arial" w:cs="Arial"/>
          <w:sz w:val="20"/>
          <w:szCs w:val="20"/>
        </w:rPr>
        <w:t>ice</w:t>
      </w:r>
      <w:r w:rsidR="00BD6398" w:rsidRPr="00A53B5C">
        <w:rPr>
          <w:rFonts w:ascii="Arial" w:hAnsi="Arial" w:cs="Arial"/>
          <w:sz w:val="20"/>
          <w:szCs w:val="20"/>
        </w:rPr>
        <w:t xml:space="preserve"> benefits fro</w:t>
      </w:r>
      <w:r w:rsidR="00B860E7" w:rsidRPr="00A53B5C">
        <w:rPr>
          <w:rFonts w:ascii="Arial" w:hAnsi="Arial" w:cs="Arial"/>
          <w:sz w:val="20"/>
          <w:szCs w:val="20"/>
        </w:rPr>
        <w:t>m a</w:t>
      </w:r>
      <w:r w:rsidR="007747E7" w:rsidRPr="00A53B5C">
        <w:rPr>
          <w:rFonts w:ascii="Arial" w:hAnsi="Arial" w:cs="Arial"/>
          <w:sz w:val="20"/>
          <w:szCs w:val="20"/>
        </w:rPr>
        <w:t xml:space="preserve">n experienced </w:t>
      </w:r>
      <w:r w:rsidR="00B860E7" w:rsidRPr="00A53B5C">
        <w:rPr>
          <w:rFonts w:ascii="Arial" w:hAnsi="Arial" w:cs="Arial"/>
          <w:sz w:val="20"/>
          <w:szCs w:val="20"/>
        </w:rPr>
        <w:t>multidisciplinary team, with a broad background of experience.</w:t>
      </w:r>
      <w:r w:rsidR="007747E7" w:rsidRPr="00A53B5C">
        <w:rPr>
          <w:rFonts w:ascii="Arial" w:hAnsi="Arial" w:cs="Arial"/>
          <w:sz w:val="20"/>
          <w:szCs w:val="20"/>
        </w:rPr>
        <w:t xml:space="preserve"> </w:t>
      </w:r>
      <w:r w:rsidR="002C1A7F" w:rsidRPr="00A53B5C">
        <w:rPr>
          <w:rFonts w:ascii="Arial" w:hAnsi="Arial" w:cs="Arial"/>
          <w:sz w:val="20"/>
          <w:szCs w:val="20"/>
        </w:rPr>
        <w:t xml:space="preserve">The </w:t>
      </w:r>
      <w:r w:rsidR="00387919" w:rsidRPr="00A53B5C">
        <w:rPr>
          <w:rFonts w:ascii="Arial" w:hAnsi="Arial" w:cs="Arial"/>
          <w:sz w:val="20"/>
          <w:szCs w:val="20"/>
        </w:rPr>
        <w:t>ever-changing</w:t>
      </w:r>
      <w:r w:rsidR="002C1A7F" w:rsidRPr="00A53B5C">
        <w:rPr>
          <w:rFonts w:ascii="Arial" w:hAnsi="Arial" w:cs="Arial"/>
          <w:sz w:val="20"/>
          <w:szCs w:val="20"/>
        </w:rPr>
        <w:t xml:space="preserve"> landscape of pain </w:t>
      </w:r>
      <w:r w:rsidR="00CC0489" w:rsidRPr="00A53B5C">
        <w:rPr>
          <w:rFonts w:ascii="Arial" w:hAnsi="Arial" w:cs="Arial"/>
          <w:sz w:val="20"/>
          <w:szCs w:val="20"/>
        </w:rPr>
        <w:t xml:space="preserve">management with </w:t>
      </w:r>
      <w:r w:rsidR="009B0077" w:rsidRPr="00A53B5C">
        <w:rPr>
          <w:rFonts w:ascii="Arial" w:hAnsi="Arial" w:cs="Arial"/>
          <w:sz w:val="20"/>
          <w:szCs w:val="20"/>
        </w:rPr>
        <w:t xml:space="preserve">issues </w:t>
      </w:r>
      <w:r w:rsidR="00AF597B" w:rsidRPr="00A53B5C">
        <w:rPr>
          <w:rFonts w:ascii="Arial" w:hAnsi="Arial" w:cs="Arial"/>
          <w:sz w:val="20"/>
          <w:szCs w:val="20"/>
        </w:rPr>
        <w:t xml:space="preserve">for example </w:t>
      </w:r>
      <w:r w:rsidR="009B0077" w:rsidRPr="00A53B5C">
        <w:rPr>
          <w:rFonts w:ascii="Arial" w:hAnsi="Arial" w:cs="Arial"/>
          <w:sz w:val="20"/>
          <w:szCs w:val="20"/>
        </w:rPr>
        <w:t xml:space="preserve">around opioid dependency, </w:t>
      </w:r>
      <w:r w:rsidR="76A72099" w:rsidRPr="00A53B5C">
        <w:rPr>
          <w:rFonts w:ascii="Arial" w:hAnsi="Arial" w:cs="Arial"/>
          <w:sz w:val="20"/>
          <w:szCs w:val="20"/>
        </w:rPr>
        <w:t xml:space="preserve">use of multimodal analgesia, </w:t>
      </w:r>
      <w:r w:rsidR="00CC0489" w:rsidRPr="00A53B5C">
        <w:rPr>
          <w:rFonts w:ascii="Arial" w:hAnsi="Arial" w:cs="Arial"/>
          <w:sz w:val="20"/>
          <w:szCs w:val="20"/>
        </w:rPr>
        <w:t xml:space="preserve">our </w:t>
      </w:r>
      <w:r w:rsidR="009B0077" w:rsidRPr="00A53B5C">
        <w:rPr>
          <w:rFonts w:ascii="Arial" w:hAnsi="Arial" w:cs="Arial"/>
          <w:sz w:val="20"/>
          <w:szCs w:val="20"/>
        </w:rPr>
        <w:t>growing elderly population and increase</w:t>
      </w:r>
      <w:r w:rsidR="007F3BCC" w:rsidRPr="00A53B5C">
        <w:rPr>
          <w:rFonts w:ascii="Arial" w:hAnsi="Arial" w:cs="Arial"/>
          <w:sz w:val="20"/>
          <w:szCs w:val="20"/>
        </w:rPr>
        <w:t xml:space="preserve">d </w:t>
      </w:r>
      <w:r w:rsidR="009B0077" w:rsidRPr="00A53B5C">
        <w:rPr>
          <w:rFonts w:ascii="Arial" w:hAnsi="Arial" w:cs="Arial"/>
          <w:sz w:val="20"/>
          <w:szCs w:val="20"/>
        </w:rPr>
        <w:t xml:space="preserve">patient </w:t>
      </w:r>
      <w:r w:rsidR="00F67B72" w:rsidRPr="00A53B5C">
        <w:rPr>
          <w:rFonts w:ascii="Arial" w:hAnsi="Arial" w:cs="Arial"/>
          <w:sz w:val="20"/>
          <w:szCs w:val="20"/>
        </w:rPr>
        <w:t>expectation</w:t>
      </w:r>
      <w:r w:rsidR="00CC0489" w:rsidRPr="00A53B5C">
        <w:rPr>
          <w:rFonts w:ascii="Arial" w:hAnsi="Arial" w:cs="Arial"/>
          <w:sz w:val="20"/>
          <w:szCs w:val="20"/>
        </w:rPr>
        <w:t xml:space="preserve"> </w:t>
      </w:r>
      <w:r w:rsidR="00F67B72" w:rsidRPr="00A53B5C">
        <w:rPr>
          <w:rFonts w:ascii="Arial" w:hAnsi="Arial" w:cs="Arial"/>
          <w:sz w:val="20"/>
          <w:szCs w:val="20"/>
        </w:rPr>
        <w:t xml:space="preserve">makes for </w:t>
      </w:r>
      <w:r w:rsidR="52DB9DA7" w:rsidRPr="00A53B5C">
        <w:rPr>
          <w:rFonts w:ascii="Arial" w:hAnsi="Arial" w:cs="Arial"/>
          <w:sz w:val="20"/>
          <w:szCs w:val="20"/>
        </w:rPr>
        <w:t>a particularly challenging</w:t>
      </w:r>
      <w:r w:rsidR="00F67B72" w:rsidRPr="00A53B5C">
        <w:rPr>
          <w:rFonts w:ascii="Arial" w:hAnsi="Arial" w:cs="Arial"/>
          <w:sz w:val="20"/>
          <w:szCs w:val="20"/>
        </w:rPr>
        <w:t xml:space="preserve">, but </w:t>
      </w:r>
      <w:r w:rsidR="34F100E1" w:rsidRPr="00A53B5C">
        <w:rPr>
          <w:rFonts w:ascii="Arial" w:hAnsi="Arial" w:cs="Arial"/>
          <w:sz w:val="20"/>
          <w:szCs w:val="20"/>
        </w:rPr>
        <w:t>often</w:t>
      </w:r>
      <w:r w:rsidR="007E148B" w:rsidRPr="00A53B5C">
        <w:rPr>
          <w:rFonts w:ascii="Arial" w:hAnsi="Arial" w:cs="Arial"/>
          <w:sz w:val="20"/>
          <w:szCs w:val="20"/>
        </w:rPr>
        <w:t>,</w:t>
      </w:r>
      <w:r w:rsidR="00CB28E4" w:rsidRPr="00A53B5C">
        <w:rPr>
          <w:rFonts w:ascii="Arial" w:hAnsi="Arial" w:cs="Arial"/>
          <w:sz w:val="20"/>
          <w:szCs w:val="20"/>
        </w:rPr>
        <w:t xml:space="preserve"> </w:t>
      </w:r>
      <w:r w:rsidR="00F67B72" w:rsidRPr="00A53B5C">
        <w:rPr>
          <w:rFonts w:ascii="Arial" w:hAnsi="Arial" w:cs="Arial"/>
          <w:sz w:val="20"/>
          <w:szCs w:val="20"/>
        </w:rPr>
        <w:t>rewa</w:t>
      </w:r>
      <w:r w:rsidR="00387919" w:rsidRPr="00A53B5C">
        <w:rPr>
          <w:rFonts w:ascii="Arial" w:hAnsi="Arial" w:cs="Arial"/>
          <w:sz w:val="20"/>
          <w:szCs w:val="20"/>
        </w:rPr>
        <w:t xml:space="preserve">rding </w:t>
      </w:r>
      <w:r w:rsidR="007F3BCC" w:rsidRPr="00A53B5C">
        <w:rPr>
          <w:rFonts w:ascii="Arial" w:hAnsi="Arial" w:cs="Arial"/>
          <w:sz w:val="20"/>
          <w:szCs w:val="20"/>
        </w:rPr>
        <w:t>role</w:t>
      </w:r>
      <w:r w:rsidR="00387919" w:rsidRPr="00A53B5C">
        <w:rPr>
          <w:rFonts w:ascii="Arial" w:hAnsi="Arial" w:cs="Arial"/>
          <w:sz w:val="20"/>
          <w:szCs w:val="20"/>
        </w:rPr>
        <w:t xml:space="preserve">. </w:t>
      </w:r>
      <w:r w:rsidR="00833772" w:rsidRPr="00A53B5C">
        <w:rPr>
          <w:rFonts w:ascii="Arial" w:hAnsi="Arial" w:cs="Arial"/>
          <w:sz w:val="20"/>
          <w:szCs w:val="20"/>
        </w:rPr>
        <w:t xml:space="preserve">More recently COVID-19 has brought </w:t>
      </w:r>
      <w:r w:rsidR="009D2FFC" w:rsidRPr="00A53B5C">
        <w:rPr>
          <w:rFonts w:ascii="Arial" w:hAnsi="Arial" w:cs="Arial"/>
          <w:sz w:val="20"/>
          <w:szCs w:val="20"/>
        </w:rPr>
        <w:t>its</w:t>
      </w:r>
      <w:r w:rsidR="00833772" w:rsidRPr="00A53B5C">
        <w:rPr>
          <w:rFonts w:ascii="Arial" w:hAnsi="Arial" w:cs="Arial"/>
          <w:sz w:val="20"/>
          <w:szCs w:val="20"/>
        </w:rPr>
        <w:t xml:space="preserve"> own challenges to</w:t>
      </w:r>
      <w:r w:rsidR="00A7357E" w:rsidRPr="00A53B5C">
        <w:rPr>
          <w:rFonts w:ascii="Arial" w:hAnsi="Arial" w:cs="Arial"/>
          <w:sz w:val="20"/>
          <w:szCs w:val="20"/>
        </w:rPr>
        <w:t xml:space="preserve"> the delivery of inpatient pain services</w:t>
      </w:r>
      <w:r w:rsidR="00616B3A" w:rsidRPr="00A53B5C">
        <w:rPr>
          <w:rFonts w:ascii="Arial" w:hAnsi="Arial" w:cs="Arial"/>
          <w:sz w:val="20"/>
          <w:szCs w:val="20"/>
        </w:rPr>
        <w:t>.</w:t>
      </w:r>
      <w:r w:rsidR="003360F1" w:rsidRPr="00A53B5C">
        <w:rPr>
          <w:rFonts w:ascii="Arial" w:hAnsi="Arial" w:cs="Arial"/>
          <w:sz w:val="20"/>
          <w:szCs w:val="20"/>
        </w:rPr>
        <w:t xml:space="preserve"> </w:t>
      </w:r>
      <w:r w:rsidR="00BD0AED" w:rsidRPr="00A53B5C">
        <w:rPr>
          <w:rFonts w:ascii="Arial" w:hAnsi="Arial" w:cs="Arial"/>
          <w:sz w:val="20"/>
          <w:szCs w:val="20"/>
        </w:rPr>
        <w:t>S</w:t>
      </w:r>
      <w:r w:rsidR="003360F1" w:rsidRPr="00A53B5C">
        <w:rPr>
          <w:rFonts w:ascii="Arial" w:hAnsi="Arial" w:cs="Arial"/>
          <w:sz w:val="20"/>
          <w:szCs w:val="20"/>
        </w:rPr>
        <w:t>ervice delivery</w:t>
      </w:r>
      <w:r w:rsidR="00BD0AED" w:rsidRPr="00A53B5C">
        <w:rPr>
          <w:rFonts w:ascii="Arial" w:hAnsi="Arial" w:cs="Arial"/>
          <w:sz w:val="20"/>
          <w:szCs w:val="20"/>
        </w:rPr>
        <w:t xml:space="preserve"> has been</w:t>
      </w:r>
      <w:r w:rsidR="003360F1" w:rsidRPr="00A53B5C">
        <w:rPr>
          <w:rFonts w:ascii="Arial" w:hAnsi="Arial" w:cs="Arial"/>
          <w:sz w:val="20"/>
          <w:szCs w:val="20"/>
        </w:rPr>
        <w:t xml:space="preserve"> affected</w:t>
      </w:r>
      <w:r w:rsidR="00BD0AED" w:rsidRPr="00A53B5C">
        <w:rPr>
          <w:rFonts w:ascii="Arial" w:hAnsi="Arial" w:cs="Arial"/>
          <w:sz w:val="20"/>
          <w:szCs w:val="20"/>
        </w:rPr>
        <w:t xml:space="preserve">, and </w:t>
      </w:r>
      <w:r w:rsidR="005D4563" w:rsidRPr="00A53B5C">
        <w:rPr>
          <w:rFonts w:ascii="Arial" w:hAnsi="Arial" w:cs="Arial"/>
          <w:sz w:val="20"/>
          <w:szCs w:val="20"/>
        </w:rPr>
        <w:t>fear of the unknown whe</w:t>
      </w:r>
      <w:r w:rsidR="00616B3A" w:rsidRPr="00A53B5C">
        <w:rPr>
          <w:rFonts w:ascii="Arial" w:hAnsi="Arial" w:cs="Arial"/>
          <w:sz w:val="20"/>
          <w:szCs w:val="20"/>
        </w:rPr>
        <w:t xml:space="preserve">n managing </w:t>
      </w:r>
      <w:r w:rsidR="005D4563" w:rsidRPr="00A53B5C">
        <w:rPr>
          <w:rFonts w:ascii="Arial" w:hAnsi="Arial" w:cs="Arial"/>
          <w:sz w:val="20"/>
          <w:szCs w:val="20"/>
        </w:rPr>
        <w:t>pain in patients with the virus</w:t>
      </w:r>
      <w:r w:rsidR="00BD0AED" w:rsidRPr="00A53B5C">
        <w:rPr>
          <w:rFonts w:ascii="Arial" w:hAnsi="Arial" w:cs="Arial"/>
          <w:sz w:val="20"/>
          <w:szCs w:val="20"/>
        </w:rPr>
        <w:t xml:space="preserve"> </w:t>
      </w:r>
      <w:r w:rsidR="00EC2B56" w:rsidRPr="00A53B5C">
        <w:rPr>
          <w:rFonts w:ascii="Arial" w:hAnsi="Arial" w:cs="Arial"/>
          <w:sz w:val="20"/>
          <w:szCs w:val="20"/>
        </w:rPr>
        <w:t xml:space="preserve">challenged </w:t>
      </w:r>
      <w:r w:rsidR="00F76F18" w:rsidRPr="00A53B5C">
        <w:rPr>
          <w:rFonts w:ascii="Arial" w:hAnsi="Arial" w:cs="Arial"/>
          <w:sz w:val="20"/>
          <w:szCs w:val="20"/>
        </w:rPr>
        <w:t xml:space="preserve">existing </w:t>
      </w:r>
      <w:r w:rsidR="00EC2B56" w:rsidRPr="00A53B5C">
        <w:rPr>
          <w:rFonts w:ascii="Arial" w:hAnsi="Arial" w:cs="Arial"/>
          <w:sz w:val="20"/>
          <w:szCs w:val="20"/>
        </w:rPr>
        <w:t>practice</w:t>
      </w:r>
      <w:r w:rsidR="00F76F18" w:rsidRPr="00A53B5C">
        <w:rPr>
          <w:rFonts w:ascii="Arial" w:hAnsi="Arial" w:cs="Arial"/>
          <w:sz w:val="20"/>
          <w:szCs w:val="20"/>
        </w:rPr>
        <w:t>s</w:t>
      </w:r>
      <w:r w:rsidR="005D4563" w:rsidRPr="00A53B5C">
        <w:rPr>
          <w:rFonts w:ascii="Arial" w:hAnsi="Arial" w:cs="Arial"/>
          <w:sz w:val="20"/>
          <w:szCs w:val="20"/>
        </w:rPr>
        <w:t>.</w:t>
      </w:r>
      <w:r w:rsidR="00133F55" w:rsidRPr="00A53B5C">
        <w:rPr>
          <w:rFonts w:ascii="Arial" w:hAnsi="Arial" w:cs="Arial"/>
          <w:sz w:val="20"/>
          <w:szCs w:val="20"/>
        </w:rPr>
        <w:t xml:space="preserve"> Moving forward</w:t>
      </w:r>
      <w:r w:rsidR="002B3C0F" w:rsidRPr="00A53B5C">
        <w:rPr>
          <w:rFonts w:ascii="Arial" w:hAnsi="Arial" w:cs="Arial"/>
          <w:sz w:val="20"/>
          <w:szCs w:val="20"/>
        </w:rPr>
        <w:t>,</w:t>
      </w:r>
      <w:r w:rsidR="00133F55" w:rsidRPr="00A53B5C">
        <w:rPr>
          <w:rFonts w:ascii="Arial" w:hAnsi="Arial" w:cs="Arial"/>
          <w:sz w:val="20"/>
          <w:szCs w:val="20"/>
        </w:rPr>
        <w:t xml:space="preserve"> the impact of long COVID is likely to b</w:t>
      </w:r>
      <w:r w:rsidR="003360F1" w:rsidRPr="00A53B5C">
        <w:rPr>
          <w:rFonts w:ascii="Arial" w:hAnsi="Arial" w:cs="Arial"/>
          <w:sz w:val="20"/>
          <w:szCs w:val="20"/>
        </w:rPr>
        <w:t>e seen in the chronic pain clinic</w:t>
      </w:r>
      <w:r w:rsidR="00235D84" w:rsidRPr="00A53B5C">
        <w:rPr>
          <w:rFonts w:ascii="Arial" w:hAnsi="Arial" w:cs="Arial"/>
          <w:sz w:val="20"/>
          <w:szCs w:val="20"/>
        </w:rPr>
        <w:t xml:space="preserve">, </w:t>
      </w:r>
      <w:r w:rsidR="009370AE" w:rsidRPr="00A53B5C">
        <w:rPr>
          <w:rFonts w:ascii="Arial" w:hAnsi="Arial" w:cs="Arial"/>
          <w:sz w:val="20"/>
          <w:szCs w:val="20"/>
        </w:rPr>
        <w:t xml:space="preserve">as well as in the form of </w:t>
      </w:r>
      <w:r w:rsidR="7D0DB6FD" w:rsidRPr="00A53B5C">
        <w:rPr>
          <w:rFonts w:ascii="Arial" w:hAnsi="Arial" w:cs="Arial"/>
          <w:sz w:val="20"/>
          <w:szCs w:val="20"/>
        </w:rPr>
        <w:t xml:space="preserve">patients with </w:t>
      </w:r>
      <w:r w:rsidR="009370AE" w:rsidRPr="00A53B5C">
        <w:rPr>
          <w:rFonts w:ascii="Arial" w:hAnsi="Arial" w:cs="Arial"/>
          <w:sz w:val="20"/>
          <w:szCs w:val="20"/>
        </w:rPr>
        <w:t>acute on chronic</w:t>
      </w:r>
      <w:r w:rsidR="009A5A5D" w:rsidRPr="00A53B5C">
        <w:rPr>
          <w:rFonts w:ascii="Arial" w:hAnsi="Arial" w:cs="Arial"/>
          <w:sz w:val="20"/>
          <w:szCs w:val="20"/>
        </w:rPr>
        <w:t xml:space="preserve"> pain in the inpatient setting</w:t>
      </w:r>
      <w:r w:rsidR="034154DC" w:rsidRPr="00A53B5C">
        <w:rPr>
          <w:rFonts w:ascii="Arial" w:hAnsi="Arial" w:cs="Arial"/>
          <w:sz w:val="20"/>
          <w:szCs w:val="20"/>
        </w:rPr>
        <w:t>s</w:t>
      </w:r>
      <w:r w:rsidR="009A5A5D" w:rsidRPr="00A53B5C">
        <w:rPr>
          <w:rFonts w:ascii="Arial" w:hAnsi="Arial" w:cs="Arial"/>
          <w:sz w:val="20"/>
          <w:szCs w:val="20"/>
        </w:rPr>
        <w:t>.</w:t>
      </w:r>
    </w:p>
    <w:p w14:paraId="2EFFD3F1" w14:textId="77777777" w:rsidR="00387919" w:rsidRPr="00A53B5C" w:rsidRDefault="00387919" w:rsidP="00A53B5C">
      <w:pPr>
        <w:spacing w:line="276" w:lineRule="auto"/>
        <w:rPr>
          <w:rFonts w:ascii="Arial" w:hAnsi="Arial" w:cs="Arial"/>
          <w:sz w:val="20"/>
          <w:szCs w:val="20"/>
        </w:rPr>
      </w:pPr>
    </w:p>
    <w:p w14:paraId="27729699" w14:textId="4B80AE58" w:rsidR="00713EB4" w:rsidRPr="00A53B5C" w:rsidRDefault="007747E7" w:rsidP="00A53B5C">
      <w:pPr>
        <w:spacing w:line="276" w:lineRule="auto"/>
        <w:rPr>
          <w:rFonts w:ascii="Arial" w:hAnsi="Arial" w:cs="Arial"/>
          <w:sz w:val="20"/>
          <w:szCs w:val="20"/>
        </w:rPr>
      </w:pPr>
      <w:r w:rsidRPr="00A53B5C">
        <w:rPr>
          <w:rFonts w:ascii="Arial" w:hAnsi="Arial" w:cs="Arial"/>
          <w:sz w:val="20"/>
          <w:szCs w:val="20"/>
        </w:rPr>
        <w:t xml:space="preserve">With the progression of nursing into advanced </w:t>
      </w:r>
      <w:r w:rsidR="00511ED7" w:rsidRPr="00A53B5C">
        <w:rPr>
          <w:rFonts w:ascii="Arial" w:hAnsi="Arial" w:cs="Arial"/>
          <w:sz w:val="20"/>
          <w:szCs w:val="20"/>
        </w:rPr>
        <w:t xml:space="preserve">practice roles, nurse prescribing is becoming a more </w:t>
      </w:r>
      <w:r w:rsidR="7963A598" w:rsidRPr="00A53B5C">
        <w:rPr>
          <w:rFonts w:ascii="Arial" w:hAnsi="Arial" w:cs="Arial"/>
          <w:sz w:val="20"/>
          <w:szCs w:val="20"/>
        </w:rPr>
        <w:t>sought-after</w:t>
      </w:r>
      <w:r w:rsidR="00511ED7" w:rsidRPr="00A53B5C">
        <w:rPr>
          <w:rFonts w:ascii="Arial" w:hAnsi="Arial" w:cs="Arial"/>
          <w:sz w:val="20"/>
          <w:szCs w:val="20"/>
        </w:rPr>
        <w:t xml:space="preserve"> skill within such teams </w:t>
      </w:r>
      <w:r w:rsidR="277257C8" w:rsidRPr="00A53B5C">
        <w:rPr>
          <w:rFonts w:ascii="Arial" w:hAnsi="Arial" w:cs="Arial"/>
          <w:sz w:val="20"/>
          <w:szCs w:val="20"/>
        </w:rPr>
        <w:t>to</w:t>
      </w:r>
      <w:r w:rsidR="00511ED7" w:rsidRPr="00A53B5C">
        <w:rPr>
          <w:rFonts w:ascii="Arial" w:hAnsi="Arial" w:cs="Arial"/>
          <w:sz w:val="20"/>
          <w:szCs w:val="20"/>
        </w:rPr>
        <w:t xml:space="preserve"> provid</w:t>
      </w:r>
      <w:r w:rsidR="00B901AD" w:rsidRPr="00A53B5C">
        <w:rPr>
          <w:rFonts w:ascii="Arial" w:hAnsi="Arial" w:cs="Arial"/>
          <w:sz w:val="20"/>
          <w:szCs w:val="20"/>
        </w:rPr>
        <w:t xml:space="preserve">e ‘the complete package’ of care to patients with pain. Advanced assessment skills which then progress </w:t>
      </w:r>
      <w:r w:rsidR="006B220F" w:rsidRPr="00A53B5C">
        <w:rPr>
          <w:rFonts w:ascii="Arial" w:hAnsi="Arial" w:cs="Arial"/>
          <w:sz w:val="20"/>
          <w:szCs w:val="20"/>
        </w:rPr>
        <w:t xml:space="preserve">to prescribing </w:t>
      </w:r>
      <w:r w:rsidR="007026BA" w:rsidRPr="00A53B5C">
        <w:rPr>
          <w:rFonts w:ascii="Arial" w:hAnsi="Arial" w:cs="Arial"/>
          <w:sz w:val="20"/>
          <w:szCs w:val="20"/>
        </w:rPr>
        <w:t>(</w:t>
      </w:r>
      <w:r w:rsidR="00531878" w:rsidRPr="00A53B5C">
        <w:rPr>
          <w:rFonts w:ascii="Arial" w:hAnsi="Arial" w:cs="Arial"/>
          <w:sz w:val="20"/>
          <w:szCs w:val="20"/>
        </w:rPr>
        <w:t xml:space="preserve">both pharmacological and non-pharmacological) </w:t>
      </w:r>
      <w:r w:rsidR="006B220F" w:rsidRPr="00A53B5C">
        <w:rPr>
          <w:rFonts w:ascii="Arial" w:hAnsi="Arial" w:cs="Arial"/>
          <w:sz w:val="20"/>
          <w:szCs w:val="20"/>
        </w:rPr>
        <w:t>provide</w:t>
      </w:r>
      <w:r w:rsidR="00531878" w:rsidRPr="00A53B5C">
        <w:rPr>
          <w:rFonts w:ascii="Arial" w:hAnsi="Arial" w:cs="Arial"/>
          <w:sz w:val="20"/>
          <w:szCs w:val="20"/>
        </w:rPr>
        <w:t>s</w:t>
      </w:r>
      <w:r w:rsidR="006B220F" w:rsidRPr="00A53B5C">
        <w:rPr>
          <w:rFonts w:ascii="Arial" w:hAnsi="Arial" w:cs="Arial"/>
          <w:sz w:val="20"/>
          <w:szCs w:val="20"/>
        </w:rPr>
        <w:t xml:space="preserve"> the patient with a plan</w:t>
      </w:r>
      <w:r w:rsidR="006C5B8F" w:rsidRPr="00A53B5C">
        <w:rPr>
          <w:rFonts w:ascii="Arial" w:hAnsi="Arial" w:cs="Arial"/>
          <w:sz w:val="20"/>
          <w:szCs w:val="20"/>
        </w:rPr>
        <w:t xml:space="preserve"> of care</w:t>
      </w:r>
      <w:r w:rsidR="00FE1C3B" w:rsidRPr="00A53B5C">
        <w:rPr>
          <w:rFonts w:ascii="Arial" w:hAnsi="Arial" w:cs="Arial"/>
          <w:sz w:val="20"/>
          <w:szCs w:val="20"/>
        </w:rPr>
        <w:t xml:space="preserve"> based on e</w:t>
      </w:r>
      <w:r w:rsidR="007026BA" w:rsidRPr="00A53B5C">
        <w:rPr>
          <w:rFonts w:ascii="Arial" w:hAnsi="Arial" w:cs="Arial"/>
          <w:sz w:val="20"/>
          <w:szCs w:val="20"/>
        </w:rPr>
        <w:t>xpert clinical judgement.</w:t>
      </w:r>
      <w:r w:rsidR="006C5B8F" w:rsidRPr="00A53B5C">
        <w:rPr>
          <w:rFonts w:ascii="Arial" w:hAnsi="Arial" w:cs="Arial"/>
          <w:sz w:val="20"/>
          <w:szCs w:val="20"/>
        </w:rPr>
        <w:t xml:space="preserve"> </w:t>
      </w:r>
      <w:r w:rsidR="00351783" w:rsidRPr="00A53B5C">
        <w:rPr>
          <w:rFonts w:ascii="Arial" w:hAnsi="Arial" w:cs="Arial"/>
          <w:sz w:val="20"/>
          <w:szCs w:val="20"/>
        </w:rPr>
        <w:t>A</w:t>
      </w:r>
      <w:r w:rsidR="006C5B8F" w:rsidRPr="00A53B5C">
        <w:rPr>
          <w:rFonts w:ascii="Arial" w:hAnsi="Arial" w:cs="Arial"/>
          <w:sz w:val="20"/>
          <w:szCs w:val="20"/>
        </w:rPr>
        <w:t xml:space="preserve">ccess </w:t>
      </w:r>
      <w:r w:rsidR="00D9532E" w:rsidRPr="00A53B5C">
        <w:rPr>
          <w:rFonts w:ascii="Arial" w:hAnsi="Arial" w:cs="Arial"/>
          <w:sz w:val="20"/>
          <w:szCs w:val="20"/>
        </w:rPr>
        <w:t xml:space="preserve">to </w:t>
      </w:r>
      <w:r w:rsidR="00351783" w:rsidRPr="00A53B5C">
        <w:rPr>
          <w:rFonts w:ascii="Arial" w:hAnsi="Arial" w:cs="Arial"/>
          <w:sz w:val="20"/>
          <w:szCs w:val="20"/>
        </w:rPr>
        <w:t xml:space="preserve">this level of </w:t>
      </w:r>
      <w:r w:rsidR="00D9532E" w:rsidRPr="00A53B5C">
        <w:rPr>
          <w:rFonts w:ascii="Arial" w:hAnsi="Arial" w:cs="Arial"/>
          <w:sz w:val="20"/>
          <w:szCs w:val="20"/>
        </w:rPr>
        <w:t xml:space="preserve">highly specialised expertise </w:t>
      </w:r>
      <w:r w:rsidR="006C5B8F" w:rsidRPr="00A53B5C">
        <w:rPr>
          <w:rFonts w:ascii="Arial" w:hAnsi="Arial" w:cs="Arial"/>
          <w:sz w:val="20"/>
          <w:szCs w:val="20"/>
        </w:rPr>
        <w:t xml:space="preserve">has been </w:t>
      </w:r>
      <w:r w:rsidR="00444371" w:rsidRPr="00A53B5C">
        <w:rPr>
          <w:rFonts w:ascii="Arial" w:hAnsi="Arial" w:cs="Arial"/>
          <w:sz w:val="20"/>
          <w:szCs w:val="20"/>
        </w:rPr>
        <w:t xml:space="preserve">demonstrated </w:t>
      </w:r>
      <w:r w:rsidR="006C5B8F" w:rsidRPr="00A53B5C">
        <w:rPr>
          <w:rFonts w:ascii="Arial" w:hAnsi="Arial" w:cs="Arial"/>
          <w:sz w:val="20"/>
          <w:szCs w:val="20"/>
        </w:rPr>
        <w:t xml:space="preserve">to </w:t>
      </w:r>
      <w:r w:rsidR="00D9532E" w:rsidRPr="00A53B5C">
        <w:rPr>
          <w:rFonts w:ascii="Arial" w:hAnsi="Arial" w:cs="Arial"/>
          <w:sz w:val="20"/>
          <w:szCs w:val="20"/>
        </w:rPr>
        <w:t>improve</w:t>
      </w:r>
      <w:r w:rsidR="00FB5B56" w:rsidRPr="00A53B5C">
        <w:rPr>
          <w:rFonts w:ascii="Arial" w:hAnsi="Arial" w:cs="Arial"/>
          <w:sz w:val="20"/>
          <w:szCs w:val="20"/>
        </w:rPr>
        <w:t xml:space="preserve"> </w:t>
      </w:r>
      <w:r w:rsidR="00444371" w:rsidRPr="00A53B5C">
        <w:rPr>
          <w:rFonts w:ascii="Arial" w:hAnsi="Arial" w:cs="Arial"/>
          <w:sz w:val="20"/>
          <w:szCs w:val="20"/>
        </w:rPr>
        <w:t xml:space="preserve">patient experience and </w:t>
      </w:r>
      <w:r w:rsidR="00D9532E" w:rsidRPr="00A53B5C">
        <w:rPr>
          <w:rFonts w:ascii="Arial" w:hAnsi="Arial" w:cs="Arial"/>
          <w:sz w:val="20"/>
          <w:szCs w:val="20"/>
        </w:rPr>
        <w:t xml:space="preserve">outcomes, </w:t>
      </w:r>
      <w:r w:rsidR="00630214" w:rsidRPr="00A53B5C">
        <w:rPr>
          <w:rFonts w:ascii="Arial" w:hAnsi="Arial" w:cs="Arial"/>
          <w:sz w:val="20"/>
          <w:szCs w:val="20"/>
        </w:rPr>
        <w:t xml:space="preserve">decrease length of stay and reduce morbidity and </w:t>
      </w:r>
      <w:r w:rsidR="6E41FD87" w:rsidRPr="00A53B5C">
        <w:rPr>
          <w:rFonts w:ascii="Arial" w:hAnsi="Arial" w:cs="Arial"/>
          <w:sz w:val="20"/>
          <w:szCs w:val="20"/>
        </w:rPr>
        <w:t>mortality</w:t>
      </w:r>
      <w:r w:rsidR="143D66B8" w:rsidRPr="00A53B5C">
        <w:rPr>
          <w:rFonts w:ascii="Arial" w:hAnsi="Arial" w:cs="Arial"/>
          <w:sz w:val="20"/>
          <w:szCs w:val="20"/>
        </w:rPr>
        <w:t xml:space="preserve"> </w:t>
      </w:r>
      <w:r w:rsidR="6E41FD87" w:rsidRPr="00A53B5C">
        <w:rPr>
          <w:rFonts w:ascii="Arial" w:hAnsi="Arial" w:cs="Arial"/>
          <w:sz w:val="20"/>
          <w:szCs w:val="20"/>
          <w:vertAlign w:val="superscript"/>
        </w:rPr>
        <w:t>1</w:t>
      </w:r>
      <w:r w:rsidR="5E995D6F" w:rsidRPr="00A53B5C">
        <w:rPr>
          <w:rFonts w:ascii="Arial" w:hAnsi="Arial" w:cs="Arial"/>
          <w:sz w:val="20"/>
          <w:szCs w:val="20"/>
        </w:rPr>
        <w:t>.</w:t>
      </w:r>
      <w:r w:rsidR="00FB5B56" w:rsidRPr="00A53B5C">
        <w:rPr>
          <w:rFonts w:ascii="Arial" w:hAnsi="Arial" w:cs="Arial"/>
          <w:sz w:val="20"/>
          <w:szCs w:val="20"/>
        </w:rPr>
        <w:t xml:space="preserve"> There are however </w:t>
      </w:r>
      <w:r w:rsidR="00163C31" w:rsidRPr="00A53B5C">
        <w:rPr>
          <w:rFonts w:ascii="Arial" w:hAnsi="Arial" w:cs="Arial"/>
          <w:sz w:val="20"/>
          <w:szCs w:val="20"/>
        </w:rPr>
        <w:t xml:space="preserve">many </w:t>
      </w:r>
      <w:r w:rsidR="00FB5B56" w:rsidRPr="00A53B5C">
        <w:rPr>
          <w:rFonts w:ascii="Arial" w:hAnsi="Arial" w:cs="Arial"/>
          <w:sz w:val="20"/>
          <w:szCs w:val="20"/>
        </w:rPr>
        <w:t xml:space="preserve">challenges </w:t>
      </w:r>
      <w:r w:rsidR="00336FCD" w:rsidRPr="00A53B5C">
        <w:rPr>
          <w:rFonts w:ascii="Arial" w:hAnsi="Arial" w:cs="Arial"/>
          <w:sz w:val="20"/>
          <w:szCs w:val="20"/>
        </w:rPr>
        <w:t xml:space="preserve">faced when attempting to </w:t>
      </w:r>
      <w:r w:rsidR="00FB5B56" w:rsidRPr="00A53B5C">
        <w:rPr>
          <w:rFonts w:ascii="Arial" w:hAnsi="Arial" w:cs="Arial"/>
          <w:sz w:val="20"/>
          <w:szCs w:val="20"/>
        </w:rPr>
        <w:t xml:space="preserve">deliver a </w:t>
      </w:r>
      <w:r w:rsidR="00163C31" w:rsidRPr="00A53B5C">
        <w:rPr>
          <w:rFonts w:ascii="Arial" w:hAnsi="Arial" w:cs="Arial"/>
          <w:sz w:val="20"/>
          <w:szCs w:val="20"/>
        </w:rPr>
        <w:t>robust inpatient pain service</w:t>
      </w:r>
      <w:r w:rsidR="00240AB2" w:rsidRPr="00A53B5C">
        <w:rPr>
          <w:rFonts w:ascii="Arial" w:hAnsi="Arial" w:cs="Arial"/>
          <w:sz w:val="20"/>
          <w:szCs w:val="20"/>
        </w:rPr>
        <w:t>.</w:t>
      </w:r>
      <w:r w:rsidR="2D7C6AB4" w:rsidRPr="00A53B5C">
        <w:rPr>
          <w:rFonts w:ascii="Arial" w:hAnsi="Arial" w:cs="Arial"/>
          <w:sz w:val="20"/>
          <w:szCs w:val="20"/>
        </w:rPr>
        <w:t xml:space="preserve"> </w:t>
      </w:r>
      <w:r w:rsidR="00240AB2" w:rsidRPr="00A53B5C">
        <w:rPr>
          <w:rFonts w:ascii="Arial" w:hAnsi="Arial" w:cs="Arial"/>
          <w:sz w:val="20"/>
          <w:szCs w:val="20"/>
        </w:rPr>
        <w:t>As a ‘support’ or ‘advisory</w:t>
      </w:r>
      <w:r w:rsidR="14C6C1D5" w:rsidRPr="00A53B5C">
        <w:rPr>
          <w:rFonts w:ascii="Arial" w:hAnsi="Arial" w:cs="Arial"/>
          <w:sz w:val="20"/>
          <w:szCs w:val="20"/>
        </w:rPr>
        <w:t>’</w:t>
      </w:r>
      <w:r w:rsidR="00240AB2" w:rsidRPr="00A53B5C">
        <w:rPr>
          <w:rFonts w:ascii="Arial" w:hAnsi="Arial" w:cs="Arial"/>
          <w:sz w:val="20"/>
          <w:szCs w:val="20"/>
        </w:rPr>
        <w:t xml:space="preserve"> service</w:t>
      </w:r>
      <w:r w:rsidR="0023405B" w:rsidRPr="00A53B5C">
        <w:rPr>
          <w:rFonts w:ascii="Arial" w:hAnsi="Arial" w:cs="Arial"/>
          <w:sz w:val="20"/>
          <w:szCs w:val="20"/>
        </w:rPr>
        <w:t xml:space="preserve"> the </w:t>
      </w:r>
      <w:r w:rsidR="002E3C26" w:rsidRPr="00A53B5C">
        <w:rPr>
          <w:rFonts w:ascii="Arial" w:hAnsi="Arial" w:cs="Arial"/>
          <w:sz w:val="20"/>
          <w:szCs w:val="20"/>
        </w:rPr>
        <w:t xml:space="preserve">inpatient </w:t>
      </w:r>
      <w:r w:rsidR="0023405B" w:rsidRPr="00A53B5C">
        <w:rPr>
          <w:rFonts w:ascii="Arial" w:hAnsi="Arial" w:cs="Arial"/>
          <w:sz w:val="20"/>
          <w:szCs w:val="20"/>
        </w:rPr>
        <w:t>pain team are often on the periphery of the ‘home team</w:t>
      </w:r>
      <w:r w:rsidR="27D47A10" w:rsidRPr="00A53B5C">
        <w:rPr>
          <w:rFonts w:ascii="Arial" w:hAnsi="Arial" w:cs="Arial"/>
          <w:sz w:val="20"/>
          <w:szCs w:val="20"/>
        </w:rPr>
        <w:t>.’</w:t>
      </w:r>
      <w:r w:rsidR="0023405B" w:rsidRPr="00A53B5C">
        <w:rPr>
          <w:rFonts w:ascii="Arial" w:hAnsi="Arial" w:cs="Arial"/>
          <w:sz w:val="20"/>
          <w:szCs w:val="20"/>
        </w:rPr>
        <w:t xml:space="preserve"> </w:t>
      </w:r>
      <w:r w:rsidR="7045D486" w:rsidRPr="00A53B5C">
        <w:rPr>
          <w:rFonts w:ascii="Arial" w:hAnsi="Arial" w:cs="Arial"/>
          <w:sz w:val="20"/>
          <w:szCs w:val="20"/>
        </w:rPr>
        <w:t>Excellent quality</w:t>
      </w:r>
      <w:r w:rsidR="002E3C26" w:rsidRPr="00A53B5C">
        <w:rPr>
          <w:rFonts w:ascii="Arial" w:hAnsi="Arial" w:cs="Arial"/>
          <w:sz w:val="20"/>
          <w:szCs w:val="20"/>
        </w:rPr>
        <w:t xml:space="preserve"> prescribing </w:t>
      </w:r>
      <w:r w:rsidR="64B4439E" w:rsidRPr="00A53B5C">
        <w:rPr>
          <w:rFonts w:ascii="Arial" w:hAnsi="Arial" w:cs="Arial"/>
          <w:sz w:val="20"/>
          <w:szCs w:val="20"/>
        </w:rPr>
        <w:t xml:space="preserve">in line with the </w:t>
      </w:r>
      <w:r w:rsidR="20BEC693" w:rsidRPr="00A53B5C">
        <w:rPr>
          <w:rFonts w:ascii="Arial" w:hAnsi="Arial" w:cs="Arial"/>
          <w:sz w:val="20"/>
          <w:szCs w:val="20"/>
        </w:rPr>
        <w:t xml:space="preserve">UK </w:t>
      </w:r>
      <w:r w:rsidR="64B4439E" w:rsidRPr="00A53B5C">
        <w:rPr>
          <w:rFonts w:ascii="Arial" w:hAnsi="Arial" w:cs="Arial"/>
          <w:sz w:val="20"/>
          <w:szCs w:val="20"/>
        </w:rPr>
        <w:t>national competency framework</w:t>
      </w:r>
      <w:r w:rsidR="270BF76F" w:rsidRPr="00A53B5C">
        <w:rPr>
          <w:rFonts w:ascii="Arial" w:hAnsi="Arial" w:cs="Arial"/>
          <w:sz w:val="20"/>
          <w:szCs w:val="20"/>
        </w:rPr>
        <w:t xml:space="preserve"> </w:t>
      </w:r>
      <w:r w:rsidR="71DE0C0D" w:rsidRPr="00A53B5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62C6BFFA" w:rsidRPr="00A53B5C">
        <w:rPr>
          <w:rFonts w:ascii="Arial" w:hAnsi="Arial" w:cs="Arial"/>
          <w:sz w:val="20"/>
          <w:szCs w:val="20"/>
        </w:rPr>
        <w:t xml:space="preserve">to </w:t>
      </w:r>
      <w:r w:rsidR="3085E03B" w:rsidRPr="00A53B5C">
        <w:rPr>
          <w:rFonts w:ascii="Arial" w:hAnsi="Arial" w:cs="Arial"/>
          <w:sz w:val="20"/>
          <w:szCs w:val="20"/>
        </w:rPr>
        <w:t xml:space="preserve">ensure quality and </w:t>
      </w:r>
      <w:r w:rsidR="007033B3" w:rsidRPr="00A53B5C">
        <w:rPr>
          <w:rFonts w:ascii="Arial" w:hAnsi="Arial" w:cs="Arial"/>
          <w:sz w:val="20"/>
          <w:szCs w:val="20"/>
        </w:rPr>
        <w:t xml:space="preserve">continuity </w:t>
      </w:r>
      <w:r w:rsidR="1B050EC8" w:rsidRPr="00A53B5C">
        <w:rPr>
          <w:rFonts w:ascii="Arial" w:hAnsi="Arial" w:cs="Arial"/>
          <w:sz w:val="20"/>
          <w:szCs w:val="20"/>
        </w:rPr>
        <w:t xml:space="preserve">of care </w:t>
      </w:r>
      <w:r w:rsidR="002E3C26" w:rsidRPr="00A53B5C">
        <w:rPr>
          <w:rFonts w:ascii="Arial" w:hAnsi="Arial" w:cs="Arial"/>
          <w:sz w:val="20"/>
          <w:szCs w:val="20"/>
        </w:rPr>
        <w:t xml:space="preserve">can be </w:t>
      </w:r>
      <w:r w:rsidR="002A280D" w:rsidRPr="00A53B5C">
        <w:rPr>
          <w:rFonts w:ascii="Arial" w:hAnsi="Arial" w:cs="Arial"/>
          <w:sz w:val="20"/>
          <w:szCs w:val="20"/>
        </w:rPr>
        <w:t>challenging.</w:t>
      </w:r>
      <w:r w:rsidR="006E6113" w:rsidRPr="00A53B5C">
        <w:rPr>
          <w:rFonts w:ascii="Arial" w:hAnsi="Arial" w:cs="Arial"/>
          <w:sz w:val="20"/>
          <w:szCs w:val="20"/>
        </w:rPr>
        <w:t xml:space="preserve"> </w:t>
      </w:r>
    </w:p>
    <w:p w14:paraId="72084172" w14:textId="77777777" w:rsidR="00713EB4" w:rsidRPr="00A53B5C" w:rsidRDefault="00713EB4" w:rsidP="00A53B5C">
      <w:pPr>
        <w:spacing w:line="276" w:lineRule="auto"/>
        <w:rPr>
          <w:rFonts w:ascii="Arial" w:hAnsi="Arial" w:cs="Arial"/>
          <w:sz w:val="20"/>
          <w:szCs w:val="20"/>
        </w:rPr>
      </w:pPr>
    </w:p>
    <w:p w14:paraId="41C3B8C3" w14:textId="384C62E0" w:rsidR="00A55C62" w:rsidRPr="00A53B5C" w:rsidRDefault="0088451C" w:rsidP="00A53B5C">
      <w:pPr>
        <w:spacing w:line="276" w:lineRule="auto"/>
        <w:rPr>
          <w:rFonts w:ascii="Arial" w:hAnsi="Arial" w:cs="Arial"/>
          <w:sz w:val="20"/>
          <w:szCs w:val="20"/>
        </w:rPr>
      </w:pPr>
      <w:r w:rsidRPr="00A53B5C">
        <w:rPr>
          <w:rFonts w:ascii="Arial" w:hAnsi="Arial" w:cs="Arial"/>
          <w:sz w:val="20"/>
          <w:szCs w:val="20"/>
        </w:rPr>
        <w:t>With a</w:t>
      </w:r>
      <w:r w:rsidR="002A280D" w:rsidRPr="00A53B5C">
        <w:rPr>
          <w:rFonts w:ascii="Arial" w:hAnsi="Arial" w:cs="Arial"/>
          <w:sz w:val="20"/>
          <w:szCs w:val="20"/>
        </w:rPr>
        <w:t xml:space="preserve">dvanced clinical practice </w:t>
      </w:r>
      <w:r w:rsidR="00671AA1" w:rsidRPr="00A53B5C">
        <w:rPr>
          <w:rFonts w:ascii="Arial" w:hAnsi="Arial" w:cs="Arial"/>
          <w:sz w:val="20"/>
          <w:szCs w:val="20"/>
        </w:rPr>
        <w:t xml:space="preserve">roles </w:t>
      </w:r>
      <w:r w:rsidR="00090B0D" w:rsidRPr="00A53B5C">
        <w:rPr>
          <w:rFonts w:ascii="Arial" w:hAnsi="Arial" w:cs="Arial"/>
          <w:sz w:val="20"/>
          <w:szCs w:val="20"/>
        </w:rPr>
        <w:t xml:space="preserve">being </w:t>
      </w:r>
      <w:r w:rsidR="00150DC0" w:rsidRPr="00A53B5C">
        <w:rPr>
          <w:rFonts w:ascii="Arial" w:hAnsi="Arial" w:cs="Arial"/>
          <w:sz w:val="20"/>
          <w:szCs w:val="20"/>
        </w:rPr>
        <w:t xml:space="preserve">actively encouraged </w:t>
      </w:r>
      <w:r w:rsidR="00090B0D" w:rsidRPr="00A53B5C">
        <w:rPr>
          <w:rFonts w:ascii="Arial" w:hAnsi="Arial" w:cs="Arial"/>
          <w:sz w:val="20"/>
          <w:szCs w:val="20"/>
        </w:rPr>
        <w:t xml:space="preserve">by </w:t>
      </w:r>
      <w:r w:rsidR="708DC8DC" w:rsidRPr="00A53B5C">
        <w:rPr>
          <w:rFonts w:ascii="Arial" w:hAnsi="Arial" w:cs="Arial"/>
          <w:sz w:val="20"/>
          <w:szCs w:val="20"/>
        </w:rPr>
        <w:t xml:space="preserve">Health Education England </w:t>
      </w:r>
      <w:r w:rsidR="27902991" w:rsidRPr="00A53B5C">
        <w:rPr>
          <w:rFonts w:ascii="Arial" w:hAnsi="Arial" w:cs="Arial"/>
          <w:sz w:val="20"/>
          <w:szCs w:val="20"/>
          <w:vertAlign w:val="superscript"/>
        </w:rPr>
        <w:t>3</w:t>
      </w:r>
      <w:r w:rsidR="00090B0D" w:rsidRPr="00A53B5C">
        <w:rPr>
          <w:rFonts w:ascii="Arial" w:hAnsi="Arial" w:cs="Arial"/>
          <w:sz w:val="20"/>
          <w:szCs w:val="20"/>
        </w:rPr>
        <w:t xml:space="preserve">, </w:t>
      </w:r>
      <w:r w:rsidR="00150DC0" w:rsidRPr="00A53B5C">
        <w:rPr>
          <w:rFonts w:ascii="Arial" w:hAnsi="Arial" w:cs="Arial"/>
          <w:sz w:val="20"/>
          <w:szCs w:val="20"/>
        </w:rPr>
        <w:t>and</w:t>
      </w:r>
      <w:r w:rsidR="00D922C9" w:rsidRPr="00A53B5C">
        <w:rPr>
          <w:rFonts w:ascii="Arial" w:hAnsi="Arial" w:cs="Arial"/>
          <w:sz w:val="20"/>
          <w:szCs w:val="20"/>
        </w:rPr>
        <w:t xml:space="preserve"> now</w:t>
      </w:r>
      <w:r w:rsidR="00150DC0" w:rsidRPr="00A53B5C">
        <w:rPr>
          <w:rFonts w:ascii="Arial" w:hAnsi="Arial" w:cs="Arial"/>
          <w:sz w:val="20"/>
          <w:szCs w:val="20"/>
        </w:rPr>
        <w:t xml:space="preserve"> </w:t>
      </w:r>
      <w:r w:rsidR="00671AA1" w:rsidRPr="00A53B5C">
        <w:rPr>
          <w:rFonts w:ascii="Arial" w:hAnsi="Arial" w:cs="Arial"/>
          <w:sz w:val="20"/>
          <w:szCs w:val="20"/>
        </w:rPr>
        <w:t xml:space="preserve">incorporated into </w:t>
      </w:r>
      <w:r w:rsidR="4AC9F7C2" w:rsidRPr="00A53B5C">
        <w:rPr>
          <w:rFonts w:ascii="Arial" w:hAnsi="Arial" w:cs="Arial"/>
          <w:sz w:val="20"/>
          <w:szCs w:val="20"/>
        </w:rPr>
        <w:t xml:space="preserve">many </w:t>
      </w:r>
      <w:r w:rsidR="00671AA1" w:rsidRPr="00A53B5C">
        <w:rPr>
          <w:rFonts w:ascii="Arial" w:hAnsi="Arial" w:cs="Arial"/>
          <w:sz w:val="20"/>
          <w:szCs w:val="20"/>
        </w:rPr>
        <w:t>services</w:t>
      </w:r>
      <w:r w:rsidR="6E576336" w:rsidRPr="00A53B5C">
        <w:rPr>
          <w:rFonts w:ascii="Arial" w:hAnsi="Arial" w:cs="Arial"/>
          <w:sz w:val="20"/>
          <w:szCs w:val="20"/>
        </w:rPr>
        <w:t>,</w:t>
      </w:r>
      <w:r w:rsidR="00A70ABE" w:rsidRPr="00A53B5C">
        <w:rPr>
          <w:rFonts w:ascii="Arial" w:hAnsi="Arial" w:cs="Arial"/>
          <w:sz w:val="20"/>
          <w:szCs w:val="20"/>
        </w:rPr>
        <w:t xml:space="preserve"> </w:t>
      </w:r>
      <w:r w:rsidR="6B0A5CC5" w:rsidRPr="00A53B5C">
        <w:rPr>
          <w:rFonts w:ascii="Arial" w:hAnsi="Arial" w:cs="Arial"/>
          <w:sz w:val="20"/>
          <w:szCs w:val="20"/>
        </w:rPr>
        <w:t>leaders have a duty</w:t>
      </w:r>
      <w:r w:rsidR="00171B87" w:rsidRPr="00A53B5C">
        <w:rPr>
          <w:rFonts w:ascii="Arial" w:hAnsi="Arial" w:cs="Arial"/>
          <w:sz w:val="20"/>
          <w:szCs w:val="20"/>
        </w:rPr>
        <w:t xml:space="preserve"> </w:t>
      </w:r>
      <w:r w:rsidR="54F6C99D" w:rsidRPr="00A53B5C">
        <w:rPr>
          <w:rFonts w:ascii="Arial" w:hAnsi="Arial" w:cs="Arial"/>
          <w:sz w:val="20"/>
          <w:szCs w:val="20"/>
        </w:rPr>
        <w:t xml:space="preserve">to </w:t>
      </w:r>
      <w:r w:rsidR="00171B87" w:rsidRPr="00A53B5C">
        <w:rPr>
          <w:rFonts w:ascii="Arial" w:hAnsi="Arial" w:cs="Arial"/>
          <w:sz w:val="20"/>
          <w:szCs w:val="20"/>
        </w:rPr>
        <w:t xml:space="preserve">ensure that support and ongoing continuous professional development is </w:t>
      </w:r>
      <w:r w:rsidR="00FA27BE" w:rsidRPr="00A53B5C">
        <w:rPr>
          <w:rFonts w:ascii="Arial" w:hAnsi="Arial" w:cs="Arial"/>
          <w:sz w:val="20"/>
          <w:szCs w:val="20"/>
        </w:rPr>
        <w:t>available to ensure comp</w:t>
      </w:r>
      <w:r w:rsidR="00CB56A4" w:rsidRPr="00A53B5C">
        <w:rPr>
          <w:rFonts w:ascii="Arial" w:hAnsi="Arial" w:cs="Arial"/>
          <w:sz w:val="20"/>
          <w:szCs w:val="20"/>
        </w:rPr>
        <w:t>etency is maintained</w:t>
      </w:r>
      <w:r w:rsidR="00A70ABE" w:rsidRPr="00A53B5C">
        <w:rPr>
          <w:rFonts w:ascii="Arial" w:hAnsi="Arial" w:cs="Arial"/>
          <w:sz w:val="20"/>
          <w:szCs w:val="20"/>
        </w:rPr>
        <w:t>. In addition</w:t>
      </w:r>
      <w:r w:rsidR="00B04639" w:rsidRPr="00A53B5C">
        <w:rPr>
          <w:rFonts w:ascii="Arial" w:hAnsi="Arial" w:cs="Arial"/>
          <w:sz w:val="20"/>
          <w:szCs w:val="20"/>
        </w:rPr>
        <w:t>,</w:t>
      </w:r>
      <w:r w:rsidR="00A70ABE" w:rsidRPr="00A53B5C">
        <w:rPr>
          <w:rFonts w:ascii="Arial" w:hAnsi="Arial" w:cs="Arial"/>
          <w:sz w:val="20"/>
          <w:szCs w:val="20"/>
        </w:rPr>
        <w:t xml:space="preserve"> </w:t>
      </w:r>
      <w:r w:rsidR="00CB56A4" w:rsidRPr="00A53B5C">
        <w:rPr>
          <w:rFonts w:ascii="Arial" w:hAnsi="Arial" w:cs="Arial"/>
          <w:sz w:val="20"/>
          <w:szCs w:val="20"/>
        </w:rPr>
        <w:t xml:space="preserve">further research </w:t>
      </w:r>
      <w:r w:rsidR="00A70ABE" w:rsidRPr="00A53B5C">
        <w:rPr>
          <w:rFonts w:ascii="Arial" w:hAnsi="Arial" w:cs="Arial"/>
          <w:sz w:val="20"/>
          <w:szCs w:val="20"/>
        </w:rPr>
        <w:t xml:space="preserve">should be </w:t>
      </w:r>
      <w:r w:rsidR="00CB56A4" w:rsidRPr="00A53B5C">
        <w:rPr>
          <w:rFonts w:ascii="Arial" w:hAnsi="Arial" w:cs="Arial"/>
          <w:sz w:val="20"/>
          <w:szCs w:val="20"/>
        </w:rPr>
        <w:t xml:space="preserve">encouraged </w:t>
      </w:r>
      <w:r w:rsidR="00A70ABE" w:rsidRPr="00A53B5C">
        <w:rPr>
          <w:rFonts w:ascii="Arial" w:hAnsi="Arial" w:cs="Arial"/>
          <w:sz w:val="20"/>
          <w:szCs w:val="20"/>
        </w:rPr>
        <w:t>exami</w:t>
      </w:r>
      <w:r w:rsidR="005822EA" w:rsidRPr="00A53B5C">
        <w:rPr>
          <w:rFonts w:ascii="Arial" w:hAnsi="Arial" w:cs="Arial"/>
          <w:sz w:val="20"/>
          <w:szCs w:val="20"/>
        </w:rPr>
        <w:t xml:space="preserve">ning </w:t>
      </w:r>
      <w:r w:rsidR="00CB56A4" w:rsidRPr="00A53B5C">
        <w:rPr>
          <w:rFonts w:ascii="Arial" w:hAnsi="Arial" w:cs="Arial"/>
          <w:sz w:val="20"/>
          <w:szCs w:val="20"/>
        </w:rPr>
        <w:t xml:space="preserve">the </w:t>
      </w:r>
      <w:r w:rsidR="00393FD8" w:rsidRPr="00A53B5C">
        <w:rPr>
          <w:rFonts w:ascii="Arial" w:hAnsi="Arial" w:cs="Arial"/>
          <w:sz w:val="20"/>
          <w:szCs w:val="20"/>
        </w:rPr>
        <w:t xml:space="preserve">challenges, </w:t>
      </w:r>
      <w:r w:rsidR="23AF9019" w:rsidRPr="00A53B5C">
        <w:rPr>
          <w:rFonts w:ascii="Arial" w:hAnsi="Arial" w:cs="Arial"/>
          <w:sz w:val="20"/>
          <w:szCs w:val="20"/>
        </w:rPr>
        <w:t>efficacy,</w:t>
      </w:r>
      <w:r w:rsidR="00393FD8" w:rsidRPr="00A53B5C">
        <w:rPr>
          <w:rFonts w:ascii="Arial" w:hAnsi="Arial" w:cs="Arial"/>
          <w:sz w:val="20"/>
          <w:szCs w:val="20"/>
        </w:rPr>
        <w:t xml:space="preserve"> and economic value of</w:t>
      </w:r>
      <w:r w:rsidR="00105498" w:rsidRPr="00A53B5C">
        <w:rPr>
          <w:rFonts w:ascii="Arial" w:hAnsi="Arial" w:cs="Arial"/>
          <w:sz w:val="20"/>
          <w:szCs w:val="20"/>
        </w:rPr>
        <w:t xml:space="preserve"> </w:t>
      </w:r>
      <w:r w:rsidR="00BC4E9E" w:rsidRPr="00A53B5C">
        <w:rPr>
          <w:rFonts w:ascii="Arial" w:hAnsi="Arial" w:cs="Arial"/>
          <w:sz w:val="20"/>
          <w:szCs w:val="20"/>
        </w:rPr>
        <w:t xml:space="preserve">advanced clinical practice roles, </w:t>
      </w:r>
      <w:r w:rsidR="6E7DD97B" w:rsidRPr="00A53B5C">
        <w:rPr>
          <w:rFonts w:ascii="Arial" w:hAnsi="Arial" w:cs="Arial"/>
          <w:sz w:val="20"/>
          <w:szCs w:val="20"/>
        </w:rPr>
        <w:t>to</w:t>
      </w:r>
      <w:r w:rsidR="00BC4E9E" w:rsidRPr="00A53B5C">
        <w:rPr>
          <w:rFonts w:ascii="Arial" w:hAnsi="Arial" w:cs="Arial"/>
          <w:sz w:val="20"/>
          <w:szCs w:val="20"/>
        </w:rPr>
        <w:t xml:space="preserve"> </w:t>
      </w:r>
      <w:r w:rsidR="00CC7BB3" w:rsidRPr="00A53B5C">
        <w:rPr>
          <w:rFonts w:ascii="Arial" w:hAnsi="Arial" w:cs="Arial"/>
          <w:sz w:val="20"/>
          <w:szCs w:val="20"/>
        </w:rPr>
        <w:t xml:space="preserve">support the ongoing development of </w:t>
      </w:r>
      <w:r w:rsidR="30E8027D" w:rsidRPr="00A53B5C">
        <w:rPr>
          <w:rFonts w:ascii="Arial" w:hAnsi="Arial" w:cs="Arial"/>
          <w:sz w:val="20"/>
          <w:szCs w:val="20"/>
        </w:rPr>
        <w:t xml:space="preserve">inpatient </w:t>
      </w:r>
      <w:r w:rsidR="00D922C9" w:rsidRPr="00A53B5C">
        <w:rPr>
          <w:rFonts w:ascii="Arial" w:hAnsi="Arial" w:cs="Arial"/>
          <w:sz w:val="20"/>
          <w:szCs w:val="20"/>
        </w:rPr>
        <w:t xml:space="preserve">pain </w:t>
      </w:r>
      <w:r w:rsidR="00CC7BB3" w:rsidRPr="00A53B5C">
        <w:rPr>
          <w:rFonts w:ascii="Arial" w:hAnsi="Arial" w:cs="Arial"/>
          <w:sz w:val="20"/>
          <w:szCs w:val="20"/>
        </w:rPr>
        <w:t xml:space="preserve">services as </w:t>
      </w:r>
      <w:r w:rsidR="008A7697" w:rsidRPr="00A53B5C">
        <w:rPr>
          <w:rFonts w:ascii="Arial" w:hAnsi="Arial" w:cs="Arial"/>
          <w:sz w:val="20"/>
          <w:szCs w:val="20"/>
        </w:rPr>
        <w:t>supported by the Royal College of Anaesthetists</w:t>
      </w:r>
      <w:r w:rsidR="143EDB96" w:rsidRPr="00A53B5C">
        <w:rPr>
          <w:rFonts w:ascii="Arial" w:hAnsi="Arial" w:cs="Arial"/>
          <w:sz w:val="20"/>
          <w:szCs w:val="20"/>
        </w:rPr>
        <w:t xml:space="preserve"> </w:t>
      </w:r>
      <w:r w:rsidR="344205ED" w:rsidRPr="00A53B5C">
        <w:rPr>
          <w:rFonts w:ascii="Arial" w:hAnsi="Arial" w:cs="Arial"/>
          <w:sz w:val="20"/>
          <w:szCs w:val="20"/>
          <w:vertAlign w:val="superscript"/>
        </w:rPr>
        <w:t>4</w:t>
      </w:r>
      <w:r w:rsidR="510A29BC" w:rsidRPr="00A53B5C">
        <w:rPr>
          <w:rFonts w:ascii="Arial" w:hAnsi="Arial" w:cs="Arial"/>
          <w:sz w:val="20"/>
          <w:szCs w:val="20"/>
        </w:rPr>
        <w:t>.</w:t>
      </w:r>
    </w:p>
    <w:p w14:paraId="0C93DE8B" w14:textId="77777777" w:rsidR="00673BC3" w:rsidRPr="00A53B5C" w:rsidRDefault="00673BC3">
      <w:pPr>
        <w:rPr>
          <w:rFonts w:ascii="Arial" w:hAnsi="Arial" w:cs="Arial"/>
          <w:sz w:val="20"/>
          <w:szCs w:val="20"/>
        </w:rPr>
      </w:pPr>
    </w:p>
    <w:p w14:paraId="1FCD3BD6" w14:textId="77777777" w:rsidR="00B51265" w:rsidRPr="00A53B5C" w:rsidRDefault="00B51265" w:rsidP="25D7ED5B">
      <w:pPr>
        <w:rPr>
          <w:rFonts w:ascii="Arial" w:hAnsi="Arial" w:cs="Arial"/>
          <w:sz w:val="20"/>
          <w:szCs w:val="20"/>
        </w:rPr>
      </w:pPr>
    </w:p>
    <w:p w14:paraId="1F7D4335" w14:textId="4587FBF1" w:rsidR="00B51265" w:rsidRPr="00A53B5C" w:rsidRDefault="48B3B000" w:rsidP="25D7ED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5C">
        <w:rPr>
          <w:rFonts w:ascii="Arial" w:hAnsi="Arial" w:cs="Arial"/>
          <w:sz w:val="20"/>
          <w:szCs w:val="20"/>
        </w:rPr>
        <w:t xml:space="preserve"> </w:t>
      </w:r>
      <w:r w:rsidR="322FAB0C" w:rsidRPr="00A53B5C">
        <w:rPr>
          <w:rFonts w:ascii="Arial" w:hAnsi="Arial" w:cs="Arial"/>
          <w:color w:val="222222"/>
          <w:sz w:val="20"/>
          <w:szCs w:val="20"/>
        </w:rPr>
        <w:t xml:space="preserve">Goldberg, S.F., </w:t>
      </w:r>
      <w:proofErr w:type="spellStart"/>
      <w:r w:rsidR="322FAB0C" w:rsidRPr="00A53B5C">
        <w:rPr>
          <w:rFonts w:ascii="Arial" w:hAnsi="Arial" w:cs="Arial"/>
          <w:color w:val="222222"/>
          <w:sz w:val="20"/>
          <w:szCs w:val="20"/>
        </w:rPr>
        <w:t>Pozek</w:t>
      </w:r>
      <w:proofErr w:type="spellEnd"/>
      <w:r w:rsidR="322FAB0C" w:rsidRPr="00A53B5C">
        <w:rPr>
          <w:rFonts w:ascii="Arial" w:hAnsi="Arial" w:cs="Arial"/>
          <w:color w:val="222222"/>
          <w:sz w:val="20"/>
          <w:szCs w:val="20"/>
        </w:rPr>
        <w:t xml:space="preserve">, J.P.J., </w:t>
      </w:r>
      <w:proofErr w:type="spellStart"/>
      <w:r w:rsidR="322FAB0C" w:rsidRPr="00A53B5C">
        <w:rPr>
          <w:rFonts w:ascii="Arial" w:hAnsi="Arial" w:cs="Arial"/>
          <w:color w:val="222222"/>
          <w:sz w:val="20"/>
          <w:szCs w:val="20"/>
        </w:rPr>
        <w:t>Schwenk</w:t>
      </w:r>
      <w:proofErr w:type="spellEnd"/>
      <w:r w:rsidR="322FAB0C" w:rsidRPr="00A53B5C">
        <w:rPr>
          <w:rFonts w:ascii="Arial" w:hAnsi="Arial" w:cs="Arial"/>
          <w:color w:val="222222"/>
          <w:sz w:val="20"/>
          <w:szCs w:val="20"/>
        </w:rPr>
        <w:t xml:space="preserve">, E.S., </w:t>
      </w:r>
      <w:proofErr w:type="spellStart"/>
      <w:r w:rsidR="322FAB0C" w:rsidRPr="00A53B5C">
        <w:rPr>
          <w:rFonts w:ascii="Arial" w:hAnsi="Arial" w:cs="Arial"/>
          <w:color w:val="222222"/>
          <w:sz w:val="20"/>
          <w:szCs w:val="20"/>
        </w:rPr>
        <w:t>Baratta</w:t>
      </w:r>
      <w:proofErr w:type="spellEnd"/>
      <w:r w:rsidR="322FAB0C" w:rsidRPr="00A53B5C">
        <w:rPr>
          <w:rFonts w:ascii="Arial" w:hAnsi="Arial" w:cs="Arial"/>
          <w:color w:val="222222"/>
          <w:sz w:val="20"/>
          <w:szCs w:val="20"/>
        </w:rPr>
        <w:t xml:space="preserve">, J.L., </w:t>
      </w:r>
      <w:proofErr w:type="spellStart"/>
      <w:r w:rsidR="322FAB0C" w:rsidRPr="00A53B5C">
        <w:rPr>
          <w:rFonts w:ascii="Arial" w:hAnsi="Arial" w:cs="Arial"/>
          <w:color w:val="222222"/>
          <w:sz w:val="20"/>
          <w:szCs w:val="20"/>
        </w:rPr>
        <w:t>Beausang</w:t>
      </w:r>
      <w:proofErr w:type="spellEnd"/>
      <w:r w:rsidR="322FAB0C" w:rsidRPr="00A53B5C">
        <w:rPr>
          <w:rFonts w:ascii="Arial" w:hAnsi="Arial" w:cs="Arial"/>
          <w:color w:val="222222"/>
          <w:sz w:val="20"/>
          <w:szCs w:val="20"/>
        </w:rPr>
        <w:t xml:space="preserve">, D.H. and Wong, A.K., (2017). Practical management of a regional anaesthesia-driven acute pain service. </w:t>
      </w:r>
      <w:r w:rsidR="322FAB0C" w:rsidRPr="00A53B5C">
        <w:rPr>
          <w:rFonts w:ascii="Arial" w:hAnsi="Arial" w:cs="Arial"/>
          <w:i/>
          <w:iCs/>
          <w:color w:val="222222"/>
          <w:sz w:val="20"/>
          <w:szCs w:val="20"/>
        </w:rPr>
        <w:t>Advances in anaesthesia</w:t>
      </w:r>
      <w:r w:rsidR="322FAB0C" w:rsidRPr="00A53B5C">
        <w:rPr>
          <w:rFonts w:ascii="Arial" w:hAnsi="Arial" w:cs="Arial"/>
          <w:color w:val="222222"/>
          <w:sz w:val="20"/>
          <w:szCs w:val="20"/>
        </w:rPr>
        <w:t xml:space="preserve">, </w:t>
      </w:r>
      <w:r w:rsidR="322FAB0C" w:rsidRPr="00A53B5C">
        <w:rPr>
          <w:rFonts w:ascii="Arial" w:hAnsi="Arial" w:cs="Arial"/>
          <w:i/>
          <w:iCs/>
          <w:color w:val="222222"/>
          <w:sz w:val="20"/>
          <w:szCs w:val="20"/>
        </w:rPr>
        <w:t>35</w:t>
      </w:r>
      <w:r w:rsidR="322FAB0C" w:rsidRPr="00A53B5C">
        <w:rPr>
          <w:rFonts w:ascii="Arial" w:hAnsi="Arial" w:cs="Arial"/>
          <w:color w:val="222222"/>
          <w:sz w:val="20"/>
          <w:szCs w:val="20"/>
        </w:rPr>
        <w:t>(1), pp.191-211.</w:t>
      </w:r>
    </w:p>
    <w:p w14:paraId="23752A03" w14:textId="5A3F063B" w:rsidR="25D7ED5B" w:rsidRPr="00A53B5C" w:rsidRDefault="25D7ED5B" w:rsidP="25D7ED5B">
      <w:pPr>
        <w:rPr>
          <w:rFonts w:ascii="Arial" w:hAnsi="Arial" w:cs="Arial"/>
          <w:sz w:val="20"/>
          <w:szCs w:val="20"/>
        </w:rPr>
      </w:pPr>
    </w:p>
    <w:p w14:paraId="54110E1A" w14:textId="2092945C" w:rsidR="2F850C9E" w:rsidRPr="00A53B5C" w:rsidRDefault="2F850C9E" w:rsidP="25D7ED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5C">
        <w:rPr>
          <w:rFonts w:ascii="Arial" w:hAnsi="Arial" w:cs="Arial"/>
          <w:sz w:val="20"/>
          <w:szCs w:val="20"/>
        </w:rPr>
        <w:t xml:space="preserve">Health Education England (2017) </w:t>
      </w:r>
      <w:r w:rsidR="4B69E59D" w:rsidRPr="00A53B5C">
        <w:rPr>
          <w:rFonts w:ascii="Arial" w:hAnsi="Arial" w:cs="Arial"/>
          <w:sz w:val="20"/>
          <w:szCs w:val="20"/>
        </w:rPr>
        <w:t>Advanced Practice</w:t>
      </w:r>
      <w:r w:rsidR="086ABF94" w:rsidRPr="00A53B5C">
        <w:rPr>
          <w:rFonts w:ascii="Arial" w:hAnsi="Arial" w:cs="Arial"/>
          <w:sz w:val="20"/>
          <w:szCs w:val="20"/>
        </w:rPr>
        <w:t>.</w:t>
      </w:r>
      <w:r w:rsidR="4B69E59D" w:rsidRPr="00A53B5C">
        <w:rPr>
          <w:rFonts w:ascii="Arial" w:hAnsi="Arial" w:cs="Arial"/>
          <w:sz w:val="20"/>
          <w:szCs w:val="20"/>
        </w:rPr>
        <w:t xml:space="preserve"> </w:t>
      </w:r>
      <w:hyperlink r:id="rId5">
        <w:r w:rsidR="424D199C" w:rsidRPr="00A53B5C">
          <w:rPr>
            <w:rStyle w:val="Hyperlink"/>
            <w:rFonts w:ascii="Arial" w:hAnsi="Arial" w:cs="Arial"/>
            <w:sz w:val="20"/>
            <w:szCs w:val="20"/>
            <w:u w:val="none"/>
          </w:rPr>
          <w:t>www.</w:t>
        </w:r>
        <w:r w:rsidR="4B69E59D" w:rsidRPr="00A53B5C">
          <w:rPr>
            <w:rStyle w:val="Hyperlink"/>
            <w:rFonts w:ascii="Arial" w:hAnsi="Arial" w:cs="Arial"/>
            <w:sz w:val="20"/>
            <w:szCs w:val="20"/>
            <w:u w:val="none"/>
          </w:rPr>
          <w:t>hee.nhs.uk</w:t>
        </w:r>
        <w:r w:rsidR="021A0700" w:rsidRPr="00A53B5C">
          <w:rPr>
            <w:rStyle w:val="Hyperlink"/>
            <w:rFonts w:ascii="Arial" w:hAnsi="Arial" w:cs="Arial"/>
            <w:sz w:val="20"/>
            <w:szCs w:val="20"/>
            <w:u w:val="none"/>
          </w:rPr>
          <w:t>/our-work/advanced-clinical-practice</w:t>
        </w:r>
      </w:hyperlink>
      <w:r w:rsidR="021A0700" w:rsidRPr="00A53B5C">
        <w:rPr>
          <w:rFonts w:ascii="Arial" w:hAnsi="Arial" w:cs="Arial"/>
          <w:sz w:val="20"/>
          <w:szCs w:val="20"/>
        </w:rPr>
        <w:t xml:space="preserve"> Accessed online 11.02.2021</w:t>
      </w:r>
    </w:p>
    <w:p w14:paraId="264543AE" w14:textId="7A043668" w:rsidR="25D7ED5B" w:rsidRPr="00A53B5C" w:rsidRDefault="25D7ED5B" w:rsidP="25D7ED5B">
      <w:pPr>
        <w:rPr>
          <w:rFonts w:ascii="Arial" w:hAnsi="Arial" w:cs="Arial"/>
          <w:sz w:val="20"/>
          <w:szCs w:val="20"/>
        </w:rPr>
      </w:pPr>
    </w:p>
    <w:p w14:paraId="727A3E79" w14:textId="75A595A1" w:rsidR="32302D06" w:rsidRPr="00A53B5C" w:rsidRDefault="32302D06" w:rsidP="25D7ED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5C">
        <w:rPr>
          <w:rFonts w:ascii="Arial" w:hAnsi="Arial" w:cs="Arial"/>
          <w:sz w:val="20"/>
          <w:szCs w:val="20"/>
        </w:rPr>
        <w:t xml:space="preserve">Royal Pharmaceutical Society </w:t>
      </w:r>
      <w:r w:rsidR="1994EA96" w:rsidRPr="00A53B5C">
        <w:rPr>
          <w:rFonts w:ascii="Arial" w:hAnsi="Arial" w:cs="Arial"/>
          <w:sz w:val="20"/>
          <w:szCs w:val="20"/>
        </w:rPr>
        <w:t xml:space="preserve">(2016) </w:t>
      </w:r>
      <w:r w:rsidR="4D065099" w:rsidRPr="00A53B5C">
        <w:rPr>
          <w:rFonts w:ascii="Arial" w:hAnsi="Arial" w:cs="Arial"/>
          <w:sz w:val="20"/>
          <w:szCs w:val="20"/>
        </w:rPr>
        <w:t xml:space="preserve">A </w:t>
      </w:r>
      <w:r w:rsidR="25206BC7" w:rsidRPr="00A53B5C">
        <w:rPr>
          <w:rFonts w:ascii="Arial" w:hAnsi="Arial" w:cs="Arial"/>
          <w:sz w:val="20"/>
          <w:szCs w:val="20"/>
        </w:rPr>
        <w:t>Competency Framework</w:t>
      </w:r>
      <w:r w:rsidR="6286B847" w:rsidRPr="00A53B5C">
        <w:rPr>
          <w:rFonts w:ascii="Arial" w:hAnsi="Arial" w:cs="Arial"/>
          <w:sz w:val="20"/>
          <w:szCs w:val="20"/>
        </w:rPr>
        <w:t xml:space="preserve"> for all Prescribers</w:t>
      </w:r>
      <w:r w:rsidR="65AAC15B" w:rsidRPr="00A53B5C">
        <w:rPr>
          <w:rFonts w:ascii="Arial" w:hAnsi="Arial" w:cs="Arial"/>
          <w:sz w:val="20"/>
          <w:szCs w:val="20"/>
        </w:rPr>
        <w:t>.</w:t>
      </w:r>
      <w:r w:rsidR="3D1BA7DA" w:rsidRPr="00A53B5C">
        <w:rPr>
          <w:rFonts w:ascii="Arial" w:hAnsi="Arial" w:cs="Arial"/>
          <w:sz w:val="20"/>
          <w:szCs w:val="20"/>
        </w:rPr>
        <w:t xml:space="preserve"> </w:t>
      </w:r>
      <w:hyperlink r:id="rId6">
        <w:r w:rsidR="3D1BA7DA" w:rsidRPr="00A53B5C">
          <w:rPr>
            <w:rStyle w:val="Hyperlink"/>
            <w:rFonts w:ascii="Arial" w:hAnsi="Arial" w:cs="Arial"/>
            <w:sz w:val="20"/>
            <w:szCs w:val="20"/>
          </w:rPr>
          <w:t>www.</w:t>
        </w:r>
        <w:r w:rsidR="5770C020" w:rsidRPr="00A53B5C">
          <w:rPr>
            <w:rStyle w:val="Hyperlink"/>
            <w:rFonts w:ascii="Arial" w:hAnsi="Arial" w:cs="Arial"/>
            <w:sz w:val="20"/>
            <w:szCs w:val="20"/>
          </w:rPr>
          <w:t>rpharms.com</w:t>
        </w:r>
      </w:hyperlink>
      <w:r w:rsidR="5770C020" w:rsidRPr="00A53B5C">
        <w:rPr>
          <w:rFonts w:ascii="Arial" w:hAnsi="Arial" w:cs="Arial"/>
          <w:sz w:val="20"/>
          <w:szCs w:val="20"/>
        </w:rPr>
        <w:t xml:space="preserve"> </w:t>
      </w:r>
      <w:r w:rsidR="6CD9F5D4" w:rsidRPr="00A53B5C">
        <w:rPr>
          <w:rFonts w:ascii="Arial" w:hAnsi="Arial" w:cs="Arial"/>
          <w:sz w:val="20"/>
          <w:szCs w:val="20"/>
        </w:rPr>
        <w:t xml:space="preserve"> Accessed</w:t>
      </w:r>
      <w:r w:rsidR="65AAC15B" w:rsidRPr="00A53B5C">
        <w:rPr>
          <w:rFonts w:ascii="Arial" w:hAnsi="Arial" w:cs="Arial"/>
          <w:sz w:val="20"/>
          <w:szCs w:val="20"/>
        </w:rPr>
        <w:t xml:space="preserve"> online 11.02.2021</w:t>
      </w:r>
    </w:p>
    <w:sectPr w:rsidR="32302D06" w:rsidRPr="00A53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8E+wIbBdOsYlzD" id="cnztf20G"/>
    <int:WordHash hashCode="StwWm77PdcJQK3" id="MuuxEzaD"/>
  </int:Manifest>
  <int:Observations>
    <int:Content id="cnztf20G">
      <int:Rejection type="AugLoop_Text_Critique"/>
    </int:Content>
    <int:Content id="MuuxEzaD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7ED3"/>
    <w:multiLevelType w:val="hybridMultilevel"/>
    <w:tmpl w:val="86DE7822"/>
    <w:lvl w:ilvl="0" w:tplc="369685F6">
      <w:start w:val="1"/>
      <w:numFmt w:val="decimal"/>
      <w:lvlText w:val="%1."/>
      <w:lvlJc w:val="left"/>
      <w:pPr>
        <w:ind w:left="720" w:hanging="360"/>
      </w:pPr>
    </w:lvl>
    <w:lvl w:ilvl="1" w:tplc="C12AE34E">
      <w:start w:val="1"/>
      <w:numFmt w:val="lowerLetter"/>
      <w:lvlText w:val="%2."/>
      <w:lvlJc w:val="left"/>
      <w:pPr>
        <w:ind w:left="1440" w:hanging="360"/>
      </w:pPr>
    </w:lvl>
    <w:lvl w:ilvl="2" w:tplc="BD84E3DE">
      <w:start w:val="1"/>
      <w:numFmt w:val="lowerRoman"/>
      <w:lvlText w:val="%3."/>
      <w:lvlJc w:val="right"/>
      <w:pPr>
        <w:ind w:left="2160" w:hanging="180"/>
      </w:pPr>
    </w:lvl>
    <w:lvl w:ilvl="3" w:tplc="7E16AC76">
      <w:start w:val="1"/>
      <w:numFmt w:val="decimal"/>
      <w:lvlText w:val="%4."/>
      <w:lvlJc w:val="left"/>
      <w:pPr>
        <w:ind w:left="2880" w:hanging="360"/>
      </w:pPr>
    </w:lvl>
    <w:lvl w:ilvl="4" w:tplc="A80ED5E8">
      <w:start w:val="1"/>
      <w:numFmt w:val="lowerLetter"/>
      <w:lvlText w:val="%5."/>
      <w:lvlJc w:val="left"/>
      <w:pPr>
        <w:ind w:left="3600" w:hanging="360"/>
      </w:pPr>
    </w:lvl>
    <w:lvl w:ilvl="5" w:tplc="AC608022">
      <w:start w:val="1"/>
      <w:numFmt w:val="lowerRoman"/>
      <w:lvlText w:val="%6."/>
      <w:lvlJc w:val="right"/>
      <w:pPr>
        <w:ind w:left="4320" w:hanging="180"/>
      </w:pPr>
    </w:lvl>
    <w:lvl w:ilvl="6" w:tplc="02EA3558">
      <w:start w:val="1"/>
      <w:numFmt w:val="decimal"/>
      <w:lvlText w:val="%7."/>
      <w:lvlJc w:val="left"/>
      <w:pPr>
        <w:ind w:left="5040" w:hanging="360"/>
      </w:pPr>
    </w:lvl>
    <w:lvl w:ilvl="7" w:tplc="F41A3C3A">
      <w:start w:val="1"/>
      <w:numFmt w:val="lowerLetter"/>
      <w:lvlText w:val="%8."/>
      <w:lvlJc w:val="left"/>
      <w:pPr>
        <w:ind w:left="5760" w:hanging="360"/>
      </w:pPr>
    </w:lvl>
    <w:lvl w:ilvl="8" w:tplc="F94C90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531D"/>
    <w:multiLevelType w:val="hybridMultilevel"/>
    <w:tmpl w:val="FFFFFFFF"/>
    <w:lvl w:ilvl="0" w:tplc="8A321C42">
      <w:start w:val="1"/>
      <w:numFmt w:val="decimal"/>
      <w:lvlText w:val="%1."/>
      <w:lvlJc w:val="left"/>
      <w:pPr>
        <w:ind w:left="720" w:hanging="360"/>
      </w:pPr>
    </w:lvl>
    <w:lvl w:ilvl="1" w:tplc="9530E9AA">
      <w:start w:val="1"/>
      <w:numFmt w:val="lowerLetter"/>
      <w:lvlText w:val="%2."/>
      <w:lvlJc w:val="left"/>
      <w:pPr>
        <w:ind w:left="1440" w:hanging="360"/>
      </w:pPr>
    </w:lvl>
    <w:lvl w:ilvl="2" w:tplc="DB0E4938">
      <w:start w:val="1"/>
      <w:numFmt w:val="lowerRoman"/>
      <w:lvlText w:val="%3."/>
      <w:lvlJc w:val="right"/>
      <w:pPr>
        <w:ind w:left="2160" w:hanging="180"/>
      </w:pPr>
    </w:lvl>
    <w:lvl w:ilvl="3" w:tplc="81EE1E5C">
      <w:start w:val="1"/>
      <w:numFmt w:val="decimal"/>
      <w:lvlText w:val="%4."/>
      <w:lvlJc w:val="left"/>
      <w:pPr>
        <w:ind w:left="2880" w:hanging="360"/>
      </w:pPr>
    </w:lvl>
    <w:lvl w:ilvl="4" w:tplc="352E9E16">
      <w:start w:val="1"/>
      <w:numFmt w:val="lowerLetter"/>
      <w:lvlText w:val="%5."/>
      <w:lvlJc w:val="left"/>
      <w:pPr>
        <w:ind w:left="3600" w:hanging="360"/>
      </w:pPr>
    </w:lvl>
    <w:lvl w:ilvl="5" w:tplc="3E4C6714">
      <w:start w:val="1"/>
      <w:numFmt w:val="lowerRoman"/>
      <w:lvlText w:val="%6."/>
      <w:lvlJc w:val="right"/>
      <w:pPr>
        <w:ind w:left="4320" w:hanging="180"/>
      </w:pPr>
    </w:lvl>
    <w:lvl w:ilvl="6" w:tplc="09DA6B2A">
      <w:start w:val="1"/>
      <w:numFmt w:val="decimal"/>
      <w:lvlText w:val="%7."/>
      <w:lvlJc w:val="left"/>
      <w:pPr>
        <w:ind w:left="5040" w:hanging="360"/>
      </w:pPr>
    </w:lvl>
    <w:lvl w:ilvl="7" w:tplc="80F47538">
      <w:start w:val="1"/>
      <w:numFmt w:val="lowerLetter"/>
      <w:lvlText w:val="%8."/>
      <w:lvlJc w:val="left"/>
      <w:pPr>
        <w:ind w:left="5760" w:hanging="360"/>
      </w:pPr>
    </w:lvl>
    <w:lvl w:ilvl="8" w:tplc="78A497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AA"/>
    <w:rsid w:val="000574F2"/>
    <w:rsid w:val="00084369"/>
    <w:rsid w:val="00090B0D"/>
    <w:rsid w:val="000A6D79"/>
    <w:rsid w:val="000F64D2"/>
    <w:rsid w:val="00105498"/>
    <w:rsid w:val="00133F55"/>
    <w:rsid w:val="001363A0"/>
    <w:rsid w:val="00146EEF"/>
    <w:rsid w:val="00150DC0"/>
    <w:rsid w:val="00163C31"/>
    <w:rsid w:val="00171B87"/>
    <w:rsid w:val="001B19A5"/>
    <w:rsid w:val="001F403F"/>
    <w:rsid w:val="00226B42"/>
    <w:rsid w:val="0023405B"/>
    <w:rsid w:val="00235D84"/>
    <w:rsid w:val="00240AB2"/>
    <w:rsid w:val="002933B9"/>
    <w:rsid w:val="002A280D"/>
    <w:rsid w:val="002B3C0F"/>
    <w:rsid w:val="002C1A7F"/>
    <w:rsid w:val="002C424F"/>
    <w:rsid w:val="002E3C26"/>
    <w:rsid w:val="003360F1"/>
    <w:rsid w:val="00336FCD"/>
    <w:rsid w:val="00351783"/>
    <w:rsid w:val="00387919"/>
    <w:rsid w:val="00393FD8"/>
    <w:rsid w:val="00405220"/>
    <w:rsid w:val="004247A3"/>
    <w:rsid w:val="00431B4A"/>
    <w:rsid w:val="00444371"/>
    <w:rsid w:val="00450A82"/>
    <w:rsid w:val="004930FD"/>
    <w:rsid w:val="004B50DF"/>
    <w:rsid w:val="00502DA2"/>
    <w:rsid w:val="00511ED7"/>
    <w:rsid w:val="00531878"/>
    <w:rsid w:val="00565F2A"/>
    <w:rsid w:val="005822EA"/>
    <w:rsid w:val="005D4563"/>
    <w:rsid w:val="00616116"/>
    <w:rsid w:val="00616B3A"/>
    <w:rsid w:val="00625FAD"/>
    <w:rsid w:val="00630214"/>
    <w:rsid w:val="00671AA1"/>
    <w:rsid w:val="00673BC3"/>
    <w:rsid w:val="00686DAA"/>
    <w:rsid w:val="006B220F"/>
    <w:rsid w:val="006C5B8F"/>
    <w:rsid w:val="006D2DD8"/>
    <w:rsid w:val="006E3CDB"/>
    <w:rsid w:val="006E6113"/>
    <w:rsid w:val="006F0015"/>
    <w:rsid w:val="007026BA"/>
    <w:rsid w:val="007033B3"/>
    <w:rsid w:val="00713EB4"/>
    <w:rsid w:val="00715885"/>
    <w:rsid w:val="00735472"/>
    <w:rsid w:val="0074128E"/>
    <w:rsid w:val="00763E00"/>
    <w:rsid w:val="007747E7"/>
    <w:rsid w:val="007A49CE"/>
    <w:rsid w:val="007E148B"/>
    <w:rsid w:val="007F3BCC"/>
    <w:rsid w:val="0082104B"/>
    <w:rsid w:val="00833772"/>
    <w:rsid w:val="008500BB"/>
    <w:rsid w:val="008650C0"/>
    <w:rsid w:val="008720DA"/>
    <w:rsid w:val="0088451C"/>
    <w:rsid w:val="008A7697"/>
    <w:rsid w:val="008C0DA5"/>
    <w:rsid w:val="008C2E7D"/>
    <w:rsid w:val="008E3AFC"/>
    <w:rsid w:val="00927D82"/>
    <w:rsid w:val="009370AE"/>
    <w:rsid w:val="00951257"/>
    <w:rsid w:val="009A5A5D"/>
    <w:rsid w:val="009A70D1"/>
    <w:rsid w:val="009B0077"/>
    <w:rsid w:val="009D2FFC"/>
    <w:rsid w:val="00A11C5F"/>
    <w:rsid w:val="00A53B5C"/>
    <w:rsid w:val="00A55C62"/>
    <w:rsid w:val="00A70ABE"/>
    <w:rsid w:val="00A7357E"/>
    <w:rsid w:val="00A8067A"/>
    <w:rsid w:val="00AC1914"/>
    <w:rsid w:val="00AE38F0"/>
    <w:rsid w:val="00AF597B"/>
    <w:rsid w:val="00B04639"/>
    <w:rsid w:val="00B22F44"/>
    <w:rsid w:val="00B51265"/>
    <w:rsid w:val="00B860E7"/>
    <w:rsid w:val="00B901AD"/>
    <w:rsid w:val="00BC4E9E"/>
    <w:rsid w:val="00BD0AED"/>
    <w:rsid w:val="00BD57DC"/>
    <w:rsid w:val="00BD6398"/>
    <w:rsid w:val="00C100C7"/>
    <w:rsid w:val="00C14F64"/>
    <w:rsid w:val="00C40919"/>
    <w:rsid w:val="00C84E03"/>
    <w:rsid w:val="00CB28E4"/>
    <w:rsid w:val="00CB56A4"/>
    <w:rsid w:val="00CC0489"/>
    <w:rsid w:val="00CC7BB3"/>
    <w:rsid w:val="00CE58AA"/>
    <w:rsid w:val="00CF2944"/>
    <w:rsid w:val="00D11920"/>
    <w:rsid w:val="00D922C9"/>
    <w:rsid w:val="00D9532E"/>
    <w:rsid w:val="00DA366E"/>
    <w:rsid w:val="00DA55DC"/>
    <w:rsid w:val="00DB300E"/>
    <w:rsid w:val="00DB35B0"/>
    <w:rsid w:val="00E10598"/>
    <w:rsid w:val="00E175D1"/>
    <w:rsid w:val="00E42B93"/>
    <w:rsid w:val="00E6061B"/>
    <w:rsid w:val="00E854F5"/>
    <w:rsid w:val="00E90FB3"/>
    <w:rsid w:val="00EB4A35"/>
    <w:rsid w:val="00EC2B56"/>
    <w:rsid w:val="00EF55CF"/>
    <w:rsid w:val="00F67B72"/>
    <w:rsid w:val="00F76F18"/>
    <w:rsid w:val="00FA1047"/>
    <w:rsid w:val="00FA27BE"/>
    <w:rsid w:val="00FB5B56"/>
    <w:rsid w:val="00FE1C3B"/>
    <w:rsid w:val="00FE1D27"/>
    <w:rsid w:val="010B8082"/>
    <w:rsid w:val="021A0700"/>
    <w:rsid w:val="034154DC"/>
    <w:rsid w:val="06E0A38C"/>
    <w:rsid w:val="086ABF94"/>
    <w:rsid w:val="08B8A6E7"/>
    <w:rsid w:val="0B9FB963"/>
    <w:rsid w:val="0D72EFAD"/>
    <w:rsid w:val="124660D0"/>
    <w:rsid w:val="12B59DC8"/>
    <w:rsid w:val="13F96BE8"/>
    <w:rsid w:val="143D66B8"/>
    <w:rsid w:val="143EDB96"/>
    <w:rsid w:val="14ACB17E"/>
    <w:rsid w:val="14C6C1D5"/>
    <w:rsid w:val="15D7131D"/>
    <w:rsid w:val="19903CEA"/>
    <w:rsid w:val="1994EA96"/>
    <w:rsid w:val="1B050EC8"/>
    <w:rsid w:val="1F80195F"/>
    <w:rsid w:val="20BEC693"/>
    <w:rsid w:val="20C8A1BF"/>
    <w:rsid w:val="229E91C4"/>
    <w:rsid w:val="23AF9019"/>
    <w:rsid w:val="24440A80"/>
    <w:rsid w:val="24EC17EE"/>
    <w:rsid w:val="25206BC7"/>
    <w:rsid w:val="25D7ED5B"/>
    <w:rsid w:val="270BF76F"/>
    <w:rsid w:val="277257C8"/>
    <w:rsid w:val="27902991"/>
    <w:rsid w:val="27D47A10"/>
    <w:rsid w:val="285F9EBC"/>
    <w:rsid w:val="28D4DF10"/>
    <w:rsid w:val="29BF8911"/>
    <w:rsid w:val="2D7C6AB4"/>
    <w:rsid w:val="2DA724C7"/>
    <w:rsid w:val="2DEF8F97"/>
    <w:rsid w:val="2F850C9E"/>
    <w:rsid w:val="3085E03B"/>
    <w:rsid w:val="30E8027D"/>
    <w:rsid w:val="321FD726"/>
    <w:rsid w:val="322FAB0C"/>
    <w:rsid w:val="32302D06"/>
    <w:rsid w:val="344205ED"/>
    <w:rsid w:val="34F100E1"/>
    <w:rsid w:val="359C5F08"/>
    <w:rsid w:val="3B3CA327"/>
    <w:rsid w:val="3D1BA7DA"/>
    <w:rsid w:val="3F5E518E"/>
    <w:rsid w:val="424D199C"/>
    <w:rsid w:val="43522BED"/>
    <w:rsid w:val="4745DA2D"/>
    <w:rsid w:val="48B3B000"/>
    <w:rsid w:val="4AC9F7C2"/>
    <w:rsid w:val="4B69E59D"/>
    <w:rsid w:val="4D065099"/>
    <w:rsid w:val="4E401927"/>
    <w:rsid w:val="510A29BC"/>
    <w:rsid w:val="513D9A45"/>
    <w:rsid w:val="515A82F9"/>
    <w:rsid w:val="5227B4DD"/>
    <w:rsid w:val="52296FB2"/>
    <w:rsid w:val="52576B85"/>
    <w:rsid w:val="52C31254"/>
    <w:rsid w:val="52DB9DA7"/>
    <w:rsid w:val="54F6C99D"/>
    <w:rsid w:val="55F7E30B"/>
    <w:rsid w:val="56FB2600"/>
    <w:rsid w:val="5770C020"/>
    <w:rsid w:val="5793B36C"/>
    <w:rsid w:val="5A5D6664"/>
    <w:rsid w:val="5E995D6F"/>
    <w:rsid w:val="60CCA7E8"/>
    <w:rsid w:val="617F7A97"/>
    <w:rsid w:val="6286B847"/>
    <w:rsid w:val="62C6BFFA"/>
    <w:rsid w:val="647048CE"/>
    <w:rsid w:val="64B4439E"/>
    <w:rsid w:val="654CD10A"/>
    <w:rsid w:val="65AAC15B"/>
    <w:rsid w:val="67E81D62"/>
    <w:rsid w:val="6B0A5CC5"/>
    <w:rsid w:val="6CBF5583"/>
    <w:rsid w:val="6CD9F5D4"/>
    <w:rsid w:val="6D915D54"/>
    <w:rsid w:val="6E41FD87"/>
    <w:rsid w:val="6E576336"/>
    <w:rsid w:val="6E7DD97B"/>
    <w:rsid w:val="6ECDA8A1"/>
    <w:rsid w:val="7045D486"/>
    <w:rsid w:val="708DC8DC"/>
    <w:rsid w:val="71DE0C0D"/>
    <w:rsid w:val="732E9707"/>
    <w:rsid w:val="76A72099"/>
    <w:rsid w:val="76B559B3"/>
    <w:rsid w:val="7706B2BB"/>
    <w:rsid w:val="78A2831C"/>
    <w:rsid w:val="7963A598"/>
    <w:rsid w:val="7A3665F7"/>
    <w:rsid w:val="7D0DB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A940"/>
  <w15:docId w15:val="{4108F008-1E1F-48C8-8A68-CB81D423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harms.com" TargetMode="External"/><Relationship Id="R14e6503a86274ed4" Type="http://schemas.microsoft.com/office/2019/09/relationships/intelligence" Target="intelligence.xml"/><Relationship Id="rId5" Type="http://schemas.openxmlformats.org/officeDocument/2006/relationships/hyperlink" Target="http://www.hee.nhs.uk/our-work/advanced-clinical-pract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Links>
    <vt:vector size="12" baseType="variant">
      <vt:variant>
        <vt:i4>4063341</vt:i4>
      </vt:variant>
      <vt:variant>
        <vt:i4>3</vt:i4>
      </vt:variant>
      <vt:variant>
        <vt:i4>0</vt:i4>
      </vt:variant>
      <vt:variant>
        <vt:i4>5</vt:i4>
      </vt:variant>
      <vt:variant>
        <vt:lpwstr>http://www.rpharms.com/</vt:lpwstr>
      </vt:variant>
      <vt:variant>
        <vt:lpwstr/>
      </vt:variant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http://www.hee.nhs.uk/our-work/advanced-clinical-practice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 Liz (RTH) OUH</dc:creator>
  <cp:lastModifiedBy>Moir Liz (RTH) OUH</cp:lastModifiedBy>
  <cp:revision>2</cp:revision>
  <dcterms:created xsi:type="dcterms:W3CDTF">2021-08-26T13:06:00Z</dcterms:created>
  <dcterms:modified xsi:type="dcterms:W3CDTF">2021-08-26T13:06:00Z</dcterms:modified>
</cp:coreProperties>
</file>