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AE3D" w14:textId="77777777" w:rsidR="009F1577" w:rsidRDefault="009F1577" w:rsidP="009F1577">
      <w:pPr>
        <w:pStyle w:val="Title"/>
        <w:rPr>
          <w:lang w:val="en"/>
        </w:rPr>
      </w:pPr>
      <w:r>
        <w:rPr>
          <w:lang w:val="en"/>
        </w:rPr>
        <w:t>Mr Graham Walsh</w:t>
      </w:r>
    </w:p>
    <w:p w14:paraId="31F3C53C" w14:textId="6E192E70" w:rsidR="00A25372" w:rsidRPr="009F1577" w:rsidRDefault="003C12E3" w:rsidP="009F1577">
      <w:pPr>
        <w:pStyle w:val="NormalWeb"/>
        <w:spacing w:before="0" w:beforeAutospacing="0"/>
        <w:jc w:val="both"/>
        <w:rPr>
          <w:rFonts w:asciiTheme="minorHAnsi" w:hAnsiTheme="minorHAnsi" w:cstheme="minorHAnsi"/>
          <w:b/>
          <w:bCs/>
          <w:lang w:val="en"/>
        </w:rPr>
      </w:pPr>
      <w:proofErr w:type="spellStart"/>
      <w:r w:rsidRPr="009F1577">
        <w:rPr>
          <w:rFonts w:asciiTheme="minorHAnsi" w:hAnsiTheme="minorHAnsi" w:cstheme="minorHAnsi"/>
          <w:b/>
          <w:bCs/>
          <w:lang w:val="en"/>
        </w:rPr>
        <w:t>Orthopaedic</w:t>
      </w:r>
      <w:proofErr w:type="spellEnd"/>
      <w:r w:rsidRPr="009F1577">
        <w:rPr>
          <w:rFonts w:asciiTheme="minorHAnsi" w:hAnsiTheme="minorHAnsi" w:cstheme="minorHAnsi"/>
          <w:b/>
          <w:bCs/>
          <w:lang w:val="en"/>
        </w:rPr>
        <w:t xml:space="preserve"> Consultant, Associate Medical Director &amp; Chief Clinical Information Officer</w:t>
      </w:r>
    </w:p>
    <w:p w14:paraId="7546F34A" w14:textId="77777777" w:rsidR="0049782C" w:rsidRPr="0049782C" w:rsidRDefault="0049782C" w:rsidP="0049782C">
      <w:pPr>
        <w:pStyle w:val="NormalWeb"/>
        <w:jc w:val="both"/>
        <w:rPr>
          <w:rFonts w:asciiTheme="minorHAnsi" w:hAnsiTheme="minorHAnsi" w:cstheme="minorHAnsi"/>
          <w:lang w:val="en"/>
        </w:rPr>
      </w:pPr>
      <w:r w:rsidRPr="0049782C">
        <w:rPr>
          <w:rFonts w:asciiTheme="minorHAnsi" w:hAnsiTheme="minorHAnsi" w:cstheme="minorHAnsi"/>
          <w:lang w:val="en"/>
        </w:rPr>
        <w:t>Mr Graham Walsh trained at University College Medical School in London before moving back to his native Yorkshire to carry out his surgical training. His training led him to develop a strong interest in Knee Surgery and he went on to complete a fellowship in Knee Surgery over in York, where he developed a specialist interest in knee solutions for young patients with arthritis.</w:t>
      </w:r>
    </w:p>
    <w:p w14:paraId="3DF043B6" w14:textId="77777777" w:rsidR="0049782C" w:rsidRPr="0049782C" w:rsidRDefault="0049782C" w:rsidP="0049782C">
      <w:pPr>
        <w:pStyle w:val="NormalWeb"/>
        <w:jc w:val="both"/>
        <w:rPr>
          <w:rFonts w:asciiTheme="minorHAnsi" w:hAnsiTheme="minorHAnsi" w:cstheme="minorHAnsi"/>
          <w:lang w:val="en"/>
        </w:rPr>
      </w:pPr>
      <w:r w:rsidRPr="0049782C">
        <w:rPr>
          <w:rFonts w:asciiTheme="minorHAnsi" w:hAnsiTheme="minorHAnsi" w:cstheme="minorHAnsi"/>
          <w:lang w:val="en"/>
        </w:rPr>
        <w:t xml:space="preserve">In 2009 he was appointed a Consultant Knee surgeon at </w:t>
      </w:r>
      <w:proofErr w:type="spellStart"/>
      <w:r w:rsidRPr="0049782C">
        <w:rPr>
          <w:rFonts w:asciiTheme="minorHAnsi" w:hAnsiTheme="minorHAnsi" w:cstheme="minorHAnsi"/>
          <w:lang w:val="en"/>
        </w:rPr>
        <w:t>Calderdale</w:t>
      </w:r>
      <w:proofErr w:type="spellEnd"/>
      <w:r w:rsidRPr="0049782C">
        <w:rPr>
          <w:rFonts w:asciiTheme="minorHAnsi" w:hAnsiTheme="minorHAnsi" w:cstheme="minorHAnsi"/>
          <w:lang w:val="en"/>
        </w:rPr>
        <w:t xml:space="preserve"> and </w:t>
      </w:r>
      <w:proofErr w:type="spellStart"/>
      <w:r w:rsidRPr="0049782C">
        <w:rPr>
          <w:rFonts w:asciiTheme="minorHAnsi" w:hAnsiTheme="minorHAnsi" w:cstheme="minorHAnsi"/>
          <w:lang w:val="en"/>
        </w:rPr>
        <w:t>Huddersfield</w:t>
      </w:r>
      <w:proofErr w:type="spellEnd"/>
      <w:r w:rsidRPr="0049782C">
        <w:rPr>
          <w:rFonts w:asciiTheme="minorHAnsi" w:hAnsiTheme="minorHAnsi" w:cstheme="minorHAnsi"/>
          <w:lang w:val="en"/>
        </w:rPr>
        <w:t xml:space="preserve"> Foundation Trust. He was later appointed as an Associate Medical director and became the Chief Clinical Information Officer at the trust, which has risen to become one of the most digitally enabled trusts in the UK. He is also the Clinical Chair at the BMI </w:t>
      </w:r>
      <w:proofErr w:type="spellStart"/>
      <w:r w:rsidRPr="0049782C">
        <w:rPr>
          <w:rFonts w:asciiTheme="minorHAnsi" w:hAnsiTheme="minorHAnsi" w:cstheme="minorHAnsi"/>
          <w:lang w:val="en"/>
        </w:rPr>
        <w:t>Huddersfield</w:t>
      </w:r>
      <w:proofErr w:type="spellEnd"/>
      <w:r w:rsidRPr="0049782C">
        <w:rPr>
          <w:rFonts w:asciiTheme="minorHAnsi" w:hAnsiTheme="minorHAnsi" w:cstheme="minorHAnsi"/>
          <w:lang w:val="en"/>
        </w:rPr>
        <w:t>.</w:t>
      </w:r>
    </w:p>
    <w:p w14:paraId="45627143" w14:textId="77777777" w:rsidR="0049782C" w:rsidRPr="0049782C" w:rsidRDefault="0049782C" w:rsidP="0049782C">
      <w:pPr>
        <w:pStyle w:val="NormalWeb"/>
        <w:jc w:val="both"/>
        <w:rPr>
          <w:rFonts w:asciiTheme="minorHAnsi" w:hAnsiTheme="minorHAnsi" w:cstheme="minorHAnsi"/>
          <w:lang w:val="en"/>
        </w:rPr>
      </w:pPr>
      <w:r w:rsidRPr="0049782C">
        <w:rPr>
          <w:rFonts w:asciiTheme="minorHAnsi" w:hAnsiTheme="minorHAnsi" w:cstheme="minorHAnsi"/>
          <w:lang w:val="en"/>
        </w:rPr>
        <w:t xml:space="preserve">He has developed a strong interest in </w:t>
      </w:r>
      <w:proofErr w:type="spellStart"/>
      <w:r w:rsidRPr="0049782C">
        <w:rPr>
          <w:rFonts w:asciiTheme="minorHAnsi" w:hAnsiTheme="minorHAnsi" w:cstheme="minorHAnsi"/>
          <w:lang w:val="en"/>
        </w:rPr>
        <w:t>utilising</w:t>
      </w:r>
      <w:proofErr w:type="spellEnd"/>
      <w:r w:rsidRPr="0049782C">
        <w:rPr>
          <w:rFonts w:asciiTheme="minorHAnsi" w:hAnsiTheme="minorHAnsi" w:cstheme="minorHAnsi"/>
          <w:lang w:val="en"/>
        </w:rPr>
        <w:t xml:space="preserve"> technology to improve patient outcomes and pathways. Most recently he has pioneered a Digital Day Case Knee pathway enabling wearable technology to facilitate earlier discharge and better outcomes from knee replacement surgery.</w:t>
      </w:r>
    </w:p>
    <w:p w14:paraId="206C932D" w14:textId="6C9FF081" w:rsidR="00A746FF" w:rsidRPr="009F1577" w:rsidRDefault="0049782C" w:rsidP="0049782C">
      <w:pPr>
        <w:pStyle w:val="NormalWeb"/>
        <w:jc w:val="both"/>
        <w:rPr>
          <w:rFonts w:asciiTheme="minorHAnsi" w:hAnsiTheme="minorHAnsi" w:cstheme="minorHAnsi"/>
          <w:lang w:val="en"/>
        </w:rPr>
      </w:pPr>
      <w:r w:rsidRPr="0049782C">
        <w:rPr>
          <w:rFonts w:asciiTheme="minorHAnsi" w:hAnsiTheme="minorHAnsi" w:cstheme="minorHAnsi"/>
          <w:lang w:val="en"/>
        </w:rPr>
        <w:t xml:space="preserve">He continues to help transform healthcare using technology, </w:t>
      </w:r>
      <w:proofErr w:type="spellStart"/>
      <w:r w:rsidRPr="0049782C">
        <w:rPr>
          <w:rFonts w:asciiTheme="minorHAnsi" w:hAnsiTheme="minorHAnsi" w:cstheme="minorHAnsi"/>
          <w:lang w:val="en"/>
        </w:rPr>
        <w:t>recognising</w:t>
      </w:r>
      <w:proofErr w:type="spellEnd"/>
      <w:r w:rsidRPr="0049782C">
        <w:rPr>
          <w:rFonts w:asciiTheme="minorHAnsi" w:hAnsiTheme="minorHAnsi" w:cstheme="minorHAnsi"/>
          <w:lang w:val="en"/>
        </w:rPr>
        <w:t xml:space="preserve"> the importance of the user in driving this change. He holds close the mantra that technology only has something to offer if it can improve pathways and outcomes for patients and improve working life for clinicians.</w:t>
      </w:r>
      <w:bookmarkStart w:id="0" w:name="_GoBack"/>
      <w:bookmarkEnd w:id="0"/>
    </w:p>
    <w:p w14:paraId="2335755F" w14:textId="77777777" w:rsidR="00A746FF" w:rsidRPr="009F1577" w:rsidRDefault="00A746FF" w:rsidP="009F1577">
      <w:pPr>
        <w:pStyle w:val="NormalWeb"/>
        <w:jc w:val="both"/>
        <w:rPr>
          <w:rFonts w:asciiTheme="minorHAnsi" w:hAnsiTheme="minorHAnsi" w:cstheme="minorHAnsi"/>
          <w:lang w:val="en"/>
        </w:rPr>
      </w:pPr>
    </w:p>
    <w:p w14:paraId="58993212" w14:textId="77777777" w:rsidR="000C4D6A" w:rsidRPr="009F1577" w:rsidRDefault="000C4D6A" w:rsidP="009F1577">
      <w:pPr>
        <w:jc w:val="both"/>
        <w:rPr>
          <w:rFonts w:cstheme="minorHAnsi"/>
        </w:rPr>
      </w:pPr>
    </w:p>
    <w:sectPr w:rsidR="000C4D6A" w:rsidRPr="009F1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FF"/>
    <w:rsid w:val="000C4D6A"/>
    <w:rsid w:val="003C12E3"/>
    <w:rsid w:val="0049782C"/>
    <w:rsid w:val="0098159E"/>
    <w:rsid w:val="009B4F2B"/>
    <w:rsid w:val="009F1577"/>
    <w:rsid w:val="00A25372"/>
    <w:rsid w:val="00A74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93DE"/>
  <w15:chartTrackingRefBased/>
  <w15:docId w15:val="{1315B7CC-BBAC-4A8A-B6A6-6EDCDB7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6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9F1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5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1648">
      <w:bodyDiv w:val="1"/>
      <w:marLeft w:val="0"/>
      <w:marRight w:val="0"/>
      <w:marTop w:val="0"/>
      <w:marBottom w:val="0"/>
      <w:divBdr>
        <w:top w:val="none" w:sz="0" w:space="0" w:color="auto"/>
        <w:left w:val="none" w:sz="0" w:space="0" w:color="auto"/>
        <w:bottom w:val="none" w:sz="0" w:space="0" w:color="auto"/>
        <w:right w:val="none" w:sz="0" w:space="0" w:color="auto"/>
      </w:divBdr>
      <w:divsChild>
        <w:div w:id="873731414">
          <w:marLeft w:val="0"/>
          <w:marRight w:val="0"/>
          <w:marTop w:val="0"/>
          <w:marBottom w:val="0"/>
          <w:divBdr>
            <w:top w:val="none" w:sz="0" w:space="0" w:color="auto"/>
            <w:left w:val="none" w:sz="0" w:space="0" w:color="auto"/>
            <w:bottom w:val="none" w:sz="0" w:space="0" w:color="auto"/>
            <w:right w:val="none" w:sz="0" w:space="0" w:color="auto"/>
          </w:divBdr>
          <w:divsChild>
            <w:div w:id="245766787">
              <w:marLeft w:val="0"/>
              <w:marRight w:val="0"/>
              <w:marTop w:val="0"/>
              <w:marBottom w:val="0"/>
              <w:divBdr>
                <w:top w:val="none" w:sz="0" w:space="0" w:color="auto"/>
                <w:left w:val="none" w:sz="0" w:space="0" w:color="auto"/>
                <w:bottom w:val="none" w:sz="0" w:space="0" w:color="auto"/>
                <w:right w:val="none" w:sz="0" w:space="0" w:color="auto"/>
              </w:divBdr>
              <w:divsChild>
                <w:div w:id="960037495">
                  <w:marLeft w:val="0"/>
                  <w:marRight w:val="0"/>
                  <w:marTop w:val="0"/>
                  <w:marBottom w:val="0"/>
                  <w:divBdr>
                    <w:top w:val="none" w:sz="0" w:space="0" w:color="auto"/>
                    <w:left w:val="none" w:sz="0" w:space="0" w:color="auto"/>
                    <w:bottom w:val="none" w:sz="0" w:space="0" w:color="auto"/>
                    <w:right w:val="none" w:sz="0" w:space="0" w:color="auto"/>
                  </w:divBdr>
                  <w:divsChild>
                    <w:div w:id="20127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05839">
      <w:bodyDiv w:val="1"/>
      <w:marLeft w:val="0"/>
      <w:marRight w:val="0"/>
      <w:marTop w:val="0"/>
      <w:marBottom w:val="0"/>
      <w:divBdr>
        <w:top w:val="none" w:sz="0" w:space="0" w:color="auto"/>
        <w:left w:val="none" w:sz="0" w:space="0" w:color="auto"/>
        <w:bottom w:val="none" w:sz="0" w:space="0" w:color="auto"/>
        <w:right w:val="none" w:sz="0" w:space="0" w:color="auto"/>
      </w:divBdr>
    </w:div>
    <w:div w:id="11267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Walsh</dc:creator>
  <cp:keywords/>
  <dc:description/>
  <cp:lastModifiedBy>Stephanie Benton</cp:lastModifiedBy>
  <cp:revision>4</cp:revision>
  <dcterms:created xsi:type="dcterms:W3CDTF">2020-10-01T14:50:00Z</dcterms:created>
  <dcterms:modified xsi:type="dcterms:W3CDTF">2021-11-01T12:51:00Z</dcterms:modified>
</cp:coreProperties>
</file>