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EC5DF" w14:textId="7512F942" w:rsidR="0069736E" w:rsidRPr="00FC49FA" w:rsidRDefault="00FC49FA">
      <w:pPr>
        <w:rPr>
          <w:b/>
          <w:bCs/>
        </w:rPr>
      </w:pPr>
      <w:r w:rsidRPr="00FC49FA">
        <w:rPr>
          <w:b/>
          <w:bCs/>
        </w:rPr>
        <w:t>Biography</w:t>
      </w:r>
    </w:p>
    <w:p w14:paraId="6F6D65B3" w14:textId="68A7B189" w:rsidR="00FC49FA" w:rsidRDefault="00FC49FA">
      <w:r>
        <w:t>Mr Ste</w:t>
      </w:r>
      <w:r w:rsidR="00366743">
        <w:t>phen</w:t>
      </w:r>
      <w:r>
        <w:t xml:space="preserve"> Parker is a </w:t>
      </w:r>
      <w:r w:rsidR="00441A80">
        <w:t>G</w:t>
      </w:r>
      <w:r>
        <w:t xml:space="preserve">eneral </w:t>
      </w:r>
      <w:r w:rsidR="00441A80">
        <w:t>S</w:t>
      </w:r>
      <w:r>
        <w:t xml:space="preserve">urgeon and the </w:t>
      </w:r>
      <w:r w:rsidR="00441A80">
        <w:t>M</w:t>
      </w:r>
      <w:r>
        <w:t xml:space="preserve">edical </w:t>
      </w:r>
      <w:r w:rsidR="00441A80">
        <w:t>D</w:t>
      </w:r>
      <w:r>
        <w:t xml:space="preserve">irector at the Isle of Wight NHS Trust.   He spent 16 years in the Royal Navy, including three years in the submarine service.  He undertook surgical training in the West Midlands and Wales before spending 12 years as consultant at University Hospitals Coventry and Warwickshire NHS Trust. </w:t>
      </w:r>
      <w:r w:rsidR="00366743">
        <w:t xml:space="preserve"> He has held several clinical leadership roles across both organisations and has been the medical director since November 2020. </w:t>
      </w:r>
      <w:r>
        <w:t xml:space="preserve">  Dri</w:t>
      </w:r>
      <w:r w:rsidR="00D55DFB">
        <w:t>ven by a passion for patient safety, human factors and transformation, Ste</w:t>
      </w:r>
      <w:r w:rsidR="00441A80">
        <w:t>phen</w:t>
      </w:r>
      <w:r w:rsidR="00D55DFB">
        <w:t xml:space="preserve"> has been actively involved in delivering the Isle of Wight NHS Trusts</w:t>
      </w:r>
      <w:r w:rsidR="00366743">
        <w:t xml:space="preserve"> </w:t>
      </w:r>
      <w:r w:rsidR="00441A80">
        <w:t>Q</w:t>
      </w:r>
      <w:r w:rsidR="00366743">
        <w:t>uality</w:t>
      </w:r>
      <w:r w:rsidR="00D55DFB">
        <w:t xml:space="preserve"> </w:t>
      </w:r>
      <w:r w:rsidR="00441A80">
        <w:t>I</w:t>
      </w:r>
      <w:r w:rsidR="00D55DFB">
        <w:t xml:space="preserve">mprovement </w:t>
      </w:r>
      <w:r w:rsidR="00441A80">
        <w:t>P</w:t>
      </w:r>
      <w:r w:rsidR="00D55DFB">
        <w:t>rogramme.</w:t>
      </w:r>
    </w:p>
    <w:p w14:paraId="03A290D8" w14:textId="0E9B5E80" w:rsidR="00FC49FA" w:rsidRDefault="00FC49FA"/>
    <w:p w14:paraId="79851888" w14:textId="020B16EA" w:rsidR="00FC49FA" w:rsidRDefault="00FC49FA">
      <w:bookmarkStart w:id="0" w:name="_GoBack"/>
      <w:bookmarkEnd w:id="0"/>
    </w:p>
    <w:sectPr w:rsidR="00FC4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FA"/>
    <w:rsid w:val="00061260"/>
    <w:rsid w:val="00366743"/>
    <w:rsid w:val="00441A80"/>
    <w:rsid w:val="0069736E"/>
    <w:rsid w:val="00D55DFB"/>
    <w:rsid w:val="00F85494"/>
    <w:rsid w:val="00FC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89D6"/>
  <w15:chartTrackingRefBased/>
  <w15:docId w15:val="{0F256D44-A332-4838-AD17-2B410A23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Steve (ISLE OF WIGHT NHS TRUST)</dc:creator>
  <cp:keywords/>
  <dc:description/>
  <cp:lastModifiedBy>Maryam Mahmoud</cp:lastModifiedBy>
  <cp:revision>3</cp:revision>
  <dcterms:created xsi:type="dcterms:W3CDTF">2021-11-15T17:45:00Z</dcterms:created>
  <dcterms:modified xsi:type="dcterms:W3CDTF">2021-11-23T17:39:00Z</dcterms:modified>
</cp:coreProperties>
</file>