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0A" w:rsidRDefault="00E9540A" w:rsidP="00E9540A">
      <w:pPr>
        <w:pStyle w:val="NormalWeb"/>
        <w:spacing w:after="300" w:afterAutospacing="0"/>
        <w:rPr>
          <w:rFonts w:ascii="Helvetica" w:hAnsi="Helvetica" w:cs="Helvetica"/>
          <w:color w:val="000000"/>
          <w:spacing w:val="2"/>
          <w:sz w:val="27"/>
          <w:szCs w:val="27"/>
        </w:rPr>
      </w:pPr>
      <w:r>
        <w:rPr>
          <w:rStyle w:val="Emphasis"/>
          <w:rFonts w:ascii="Helvetica" w:hAnsi="Helvetica" w:cs="Helvetica"/>
          <w:color w:val="000000"/>
          <w:spacing w:val="2"/>
          <w:sz w:val="27"/>
          <w:szCs w:val="27"/>
        </w:rPr>
        <w:t>Dr Amar Shah is Consultant forensic psychiatrist &amp; Chief Quality Officer at East London NHS Foundation Trust (ELFT). He leads at executive and Board level at ELFT on quality, performance, strategy, planning and business intelligence.</w:t>
      </w:r>
    </w:p>
    <w:p w:rsidR="00E9540A" w:rsidRDefault="00E9540A" w:rsidP="00E9540A">
      <w:pPr>
        <w:pStyle w:val="NormalWeb"/>
        <w:spacing w:after="300" w:afterAutospacing="0"/>
        <w:rPr>
          <w:rFonts w:ascii="Helvetica" w:hAnsi="Helvetica" w:cs="Helvetica"/>
          <w:color w:val="000000"/>
          <w:spacing w:val="2"/>
          <w:sz w:val="27"/>
          <w:szCs w:val="27"/>
        </w:rPr>
      </w:pPr>
      <w:r>
        <w:rPr>
          <w:rStyle w:val="Emphasis"/>
          <w:rFonts w:ascii="Helvetica" w:hAnsi="Helvetica" w:cs="Helvetica"/>
          <w:color w:val="000000"/>
          <w:spacing w:val="2"/>
          <w:sz w:val="27"/>
          <w:szCs w:val="27"/>
        </w:rPr>
        <w:t xml:space="preserve">He is the national improvement lead for mental health at the Royal College of Psychiatrists, leading a number of large-scale improvement </w:t>
      </w:r>
      <w:proofErr w:type="spellStart"/>
      <w:r>
        <w:rPr>
          <w:rStyle w:val="Emphasis"/>
          <w:rFonts w:ascii="Helvetica" w:hAnsi="Helvetica" w:cs="Helvetica"/>
          <w:color w:val="000000"/>
          <w:spacing w:val="2"/>
          <w:sz w:val="27"/>
          <w:szCs w:val="27"/>
        </w:rPr>
        <w:t>collaboratives</w:t>
      </w:r>
      <w:proofErr w:type="spellEnd"/>
      <w:r>
        <w:rPr>
          <w:rStyle w:val="Emphasis"/>
          <w:rFonts w:ascii="Helvetica" w:hAnsi="Helvetica" w:cs="Helvetica"/>
          <w:color w:val="000000"/>
          <w:spacing w:val="2"/>
          <w:sz w:val="27"/>
          <w:szCs w:val="27"/>
        </w:rPr>
        <w:t xml:space="preserve"> on the topics of suicide prevention, restrictive practice and sexual safety. Amar is also chair of the quality improvement faculty at the Royal College of Psychiatrists.</w:t>
      </w:r>
    </w:p>
    <w:p w:rsidR="00E9540A" w:rsidRDefault="00E9540A" w:rsidP="00E9540A">
      <w:pPr>
        <w:pStyle w:val="NormalWeb"/>
        <w:spacing w:after="300" w:afterAutospacing="0"/>
        <w:rPr>
          <w:rFonts w:ascii="Helvetica" w:hAnsi="Helvetica" w:cs="Helvetica"/>
          <w:color w:val="000000"/>
          <w:spacing w:val="2"/>
          <w:sz w:val="27"/>
          <w:szCs w:val="27"/>
        </w:rPr>
      </w:pPr>
      <w:r>
        <w:rPr>
          <w:rStyle w:val="Emphasis"/>
          <w:rFonts w:ascii="Helvetica" w:hAnsi="Helvetica" w:cs="Helvetica"/>
          <w:color w:val="000000"/>
          <w:spacing w:val="2"/>
          <w:sz w:val="27"/>
          <w:szCs w:val="27"/>
        </w:rPr>
        <w:t>Amar is an improvement advisor and faculty member for the Institute for Healthcare Improvement, teaching and guiding improvers and healthcare systems across the world. He is honorary visiting professor at the University of Leicester.</w:t>
      </w:r>
    </w:p>
    <w:p w:rsidR="00E9540A" w:rsidRDefault="00E9540A" w:rsidP="00E9540A">
      <w:pPr>
        <w:pStyle w:val="NormalWeb"/>
        <w:spacing w:after="300" w:afterAutospacing="0"/>
        <w:rPr>
          <w:rFonts w:ascii="Helvetica" w:hAnsi="Helvetica" w:cs="Helvetica"/>
          <w:color w:val="000000"/>
          <w:spacing w:val="2"/>
          <w:sz w:val="27"/>
          <w:szCs w:val="27"/>
        </w:rPr>
      </w:pPr>
      <w:r>
        <w:rPr>
          <w:rStyle w:val="Emphasis"/>
          <w:rFonts w:ascii="Helvetica" w:hAnsi="Helvetica" w:cs="Helvetica"/>
          <w:color w:val="000000"/>
          <w:spacing w:val="2"/>
          <w:sz w:val="27"/>
          <w:szCs w:val="27"/>
        </w:rPr>
        <w:t>Amar has completed an executive MBA in healthcare management, a masters in mental health law and a postgraduate certificate in medical education. Amar is a regular national and international keynote speaker at healthcare improvement conferences and has published over 40 peer-review articles in the field of quality management.</w:t>
      </w:r>
    </w:p>
    <w:p w:rsidR="008C77F8" w:rsidRDefault="008C77F8">
      <w:bookmarkStart w:id="0" w:name="_GoBack"/>
      <w:bookmarkEnd w:id="0"/>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B7"/>
    <w:rsid w:val="002913B7"/>
    <w:rsid w:val="008C77F8"/>
    <w:rsid w:val="00E9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F12D-4B47-4EB0-AA23-E29DDDEE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5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5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2021-11-04T12:15:00Z</dcterms:created>
  <dcterms:modified xsi:type="dcterms:W3CDTF">2021-11-04T12:15:00Z</dcterms:modified>
</cp:coreProperties>
</file>