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4D2" w:rsidRPr="00527235" w:rsidRDefault="00E474D2" w:rsidP="00E474D2">
      <w:pPr>
        <w:jc w:val="both"/>
        <w:rPr>
          <w:rStyle w:val="s2"/>
          <w:rFonts w:ascii="Calibri" w:hAnsi="Calibri" w:cs="Calibri"/>
          <w:sz w:val="22"/>
          <w:szCs w:val="22"/>
        </w:rPr>
      </w:pPr>
      <w:r w:rsidRPr="00527235">
        <w:rPr>
          <w:rStyle w:val="s3"/>
          <w:rFonts w:ascii="Calibri" w:hAnsi="Calibri" w:cs="Calibri"/>
          <w:bCs/>
        </w:rPr>
        <w:t>Phil Moore</w:t>
      </w:r>
      <w:r w:rsidRPr="00527235">
        <w:rPr>
          <w:rStyle w:val="s2"/>
          <w:rFonts w:ascii="Calibri" w:hAnsi="Calibri" w:cs="Calibri"/>
        </w:rPr>
        <w:t xml:space="preserve"> is a long-standing and enthusiastic GP committed to transforming the NHS through the opportunities afforded by the current system. He has held public roles in the NHS and beyond for many years including in Kingston, London-wide in mental health and primary care, and nationally as a board member of NHS Clinical Commissioners and member of various national advisory groups on mental health. He is a trustee and chair of a variety of charities, and a Visiting Fellow in Healthcare Management at the University of Surrey. He has a strong educational background having been a GP Trainer and Honorary Teaching Fellow at Imperial College. He frequently speaks and chairs at national conferences.</w:t>
      </w:r>
    </w:p>
    <w:p w:rsidR="005D187C" w:rsidRPr="00E474D2" w:rsidRDefault="005D187C" w:rsidP="00E474D2">
      <w:bookmarkStart w:id="0" w:name="_GoBack"/>
      <w:bookmarkEnd w:id="0"/>
    </w:p>
    <w:sectPr w:rsidR="005D187C" w:rsidRPr="00E474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E27"/>
    <w:rsid w:val="00091DF5"/>
    <w:rsid w:val="000D1E27"/>
    <w:rsid w:val="0027258D"/>
    <w:rsid w:val="00314A64"/>
    <w:rsid w:val="005D187C"/>
    <w:rsid w:val="005D5826"/>
    <w:rsid w:val="008352CF"/>
    <w:rsid w:val="00E30A45"/>
    <w:rsid w:val="00E474D2"/>
    <w:rsid w:val="00EC6BD6"/>
    <w:rsid w:val="00F11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FB5EF-F37E-4B3E-A3F5-5B01159A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82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1DF5"/>
    <w:rPr>
      <w:color w:val="0000FF"/>
      <w:u w:val="single"/>
    </w:rPr>
  </w:style>
  <w:style w:type="paragraph" w:styleId="NormalWeb">
    <w:name w:val="Normal (Web)"/>
    <w:basedOn w:val="Normal"/>
    <w:uiPriority w:val="99"/>
    <w:unhideWhenUsed/>
    <w:rsid w:val="008352CF"/>
    <w:pPr>
      <w:spacing w:before="100" w:beforeAutospacing="1" w:after="100" w:afterAutospacing="1"/>
    </w:pPr>
    <w:rPr>
      <w:rFonts w:eastAsia="Calibri"/>
    </w:rPr>
  </w:style>
  <w:style w:type="paragraph" w:styleId="BodyTextIndent2">
    <w:name w:val="Body Text Indent 2"/>
    <w:basedOn w:val="Normal"/>
    <w:link w:val="BodyTextIndent2Char"/>
    <w:uiPriority w:val="99"/>
    <w:semiHidden/>
    <w:unhideWhenUsed/>
    <w:rsid w:val="00F11D3C"/>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basedOn w:val="DefaultParagraphFont"/>
    <w:link w:val="BodyTextIndent2"/>
    <w:uiPriority w:val="99"/>
    <w:semiHidden/>
    <w:rsid w:val="00F11D3C"/>
    <w:rPr>
      <w:rFonts w:ascii="Calibri" w:eastAsia="Calibri" w:hAnsi="Calibri" w:cs="Times New Roman"/>
    </w:rPr>
  </w:style>
  <w:style w:type="character" w:customStyle="1" w:styleId="s3">
    <w:name w:val="s3"/>
    <w:rsid w:val="00E474D2"/>
  </w:style>
  <w:style w:type="character" w:customStyle="1" w:styleId="s2">
    <w:name w:val="s2"/>
    <w:rsid w:val="00E47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Cook</dc:creator>
  <cp:keywords/>
  <dc:description/>
  <cp:lastModifiedBy>Adam Grant</cp:lastModifiedBy>
  <cp:revision>10</cp:revision>
  <dcterms:created xsi:type="dcterms:W3CDTF">2020-10-06T13:04:00Z</dcterms:created>
  <dcterms:modified xsi:type="dcterms:W3CDTF">2020-12-15T14:26:00Z</dcterms:modified>
</cp:coreProperties>
</file>