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19ECD" w14:textId="77777777" w:rsidR="00857B87" w:rsidRDefault="00161F6D" w:rsidP="00857B87">
      <w:pPr>
        <w:pStyle w:val="Title"/>
        <w:rPr>
          <w:lang w:val="en-US"/>
        </w:rPr>
      </w:pPr>
      <w:r w:rsidRPr="00B33D91">
        <w:t>Dr Andrea Hilton</w:t>
      </w:r>
    </w:p>
    <w:p w14:paraId="67C072DA" w14:textId="4C05FD42" w:rsidR="00B33D91" w:rsidRPr="00B33D91" w:rsidRDefault="00B33D91" w:rsidP="00B33D91">
      <w:pPr>
        <w:rPr>
          <w:b/>
          <w:u w:val="single"/>
        </w:rPr>
      </w:pPr>
      <w:r w:rsidRPr="00B33D91">
        <w:rPr>
          <w:b/>
          <w:u w:val="single"/>
          <w:lang w:val="en-US"/>
        </w:rPr>
        <w:t>BPharm (Hons), MSc, PhD, PGCERT, SFHEA</w:t>
      </w:r>
      <w:r>
        <w:rPr>
          <w:b/>
          <w:u w:val="single"/>
          <w:lang w:val="en-US"/>
        </w:rPr>
        <w:t xml:space="preserve">, </w:t>
      </w:r>
      <w:proofErr w:type="spellStart"/>
      <w:r w:rsidRPr="00B33D91">
        <w:rPr>
          <w:b/>
          <w:u w:val="single"/>
          <w:lang w:val="en-US"/>
        </w:rPr>
        <w:t>MRPharmS</w:t>
      </w:r>
      <w:proofErr w:type="spellEnd"/>
    </w:p>
    <w:p w14:paraId="59957AAA" w14:textId="36F1545A" w:rsidR="00885420" w:rsidRDefault="00885420" w:rsidP="00857B87">
      <w:pPr>
        <w:jc w:val="both"/>
        <w:rPr>
          <w:noProof/>
          <w:lang w:eastAsia="en-GB"/>
        </w:rPr>
      </w:pPr>
      <w:r>
        <w:rPr>
          <w:noProof/>
        </w:rPr>
        <w:drawing>
          <wp:inline distT="0" distB="0" distL="0" distR="0" wp14:anchorId="3C13DC2A" wp14:editId="7800334C">
            <wp:extent cx="2117761" cy="3228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55" cy="332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E2140" w14:textId="77777777" w:rsidR="00885420" w:rsidRDefault="00885420" w:rsidP="00857B87">
      <w:pPr>
        <w:jc w:val="both"/>
      </w:pPr>
    </w:p>
    <w:p w14:paraId="78ECF761" w14:textId="290FAC39" w:rsidR="003026CE" w:rsidRPr="00857B87" w:rsidRDefault="003026CE" w:rsidP="00857B87">
      <w:pPr>
        <w:jc w:val="both"/>
        <w:rPr>
          <w:lang w:val="en-US"/>
        </w:rPr>
      </w:pPr>
      <w:r>
        <w:t>Andrea is a pharmacist who has previously worked in primary care and in community pharmacy</w:t>
      </w:r>
      <w:r w:rsidR="00161F6D">
        <w:t xml:space="preserve">, she is now </w:t>
      </w:r>
      <w:r w:rsidR="00885420">
        <w:t>a Reader</w:t>
      </w:r>
      <w:r w:rsidR="00161F6D">
        <w:t xml:space="preserve"> and non-medical prescribing programme director at the University of Hull. </w:t>
      </w:r>
    </w:p>
    <w:p w14:paraId="311E43AA" w14:textId="77777777" w:rsidR="00F048EE" w:rsidRDefault="00F048EE" w:rsidP="00857B87">
      <w:pPr>
        <w:jc w:val="both"/>
      </w:pPr>
      <w:r>
        <w:t>She gained her undergraduate degree (first class honours) in pharmacy from the University of Bradford in 1999, before completing an MSc in clinical pharmacy while working in secondary care.</w:t>
      </w:r>
    </w:p>
    <w:p w14:paraId="409E2C6B" w14:textId="4A63BCFB" w:rsidR="00342B42" w:rsidRDefault="00F048EE" w:rsidP="00857B87">
      <w:pPr>
        <w:jc w:val="both"/>
      </w:pPr>
      <w:r>
        <w:t>Andrea completed her PhD in 2006 while working on the MRC-funded RESPECT trial. Her PhD was titled Development and Validation of a UK Medication Appropriateness Index.</w:t>
      </w:r>
      <w:r w:rsidR="00161F6D">
        <w:t xml:space="preserve"> </w:t>
      </w:r>
    </w:p>
    <w:p w14:paraId="104D9133" w14:textId="2D1F4142" w:rsidR="00161F6D" w:rsidRDefault="00161F6D" w:rsidP="00857B87">
      <w:pPr>
        <w:jc w:val="both"/>
      </w:pPr>
      <w:r>
        <w:t xml:space="preserve">Andrea has been involved with non-medical prescribing at the University since 2006, she has extensive experience of professional and statutory regulatory body (PSRB) accreditation/validation requirements for non-medical prescribing. </w:t>
      </w:r>
    </w:p>
    <w:p w14:paraId="66BCF84E" w14:textId="14211E5D" w:rsidR="00B33D91" w:rsidRPr="00DF6B94" w:rsidRDefault="00B33D91" w:rsidP="00857B87">
      <w:pPr>
        <w:pStyle w:val="Title"/>
      </w:pPr>
      <w:r w:rsidRPr="00DF6B94">
        <w:t>Abstract</w:t>
      </w:r>
    </w:p>
    <w:p w14:paraId="3BD5D54D" w14:textId="77777777" w:rsidR="00885420" w:rsidRPr="00885420" w:rsidRDefault="00885420" w:rsidP="00857B87">
      <w:pPr>
        <w:jc w:val="both"/>
        <w:rPr>
          <w:rStyle w:val="A8"/>
          <w:b/>
        </w:rPr>
      </w:pPr>
      <w:r w:rsidRPr="00885420">
        <w:rPr>
          <w:rStyle w:val="A8"/>
          <w:b/>
        </w:rPr>
        <w:t>Non-Medical Prescribing in Mental Health: Current Developments</w:t>
      </w:r>
    </w:p>
    <w:p w14:paraId="42198036" w14:textId="00FFAD01" w:rsidR="00CE7EF6" w:rsidRPr="00CE7EF6" w:rsidRDefault="00CE7EF6" w:rsidP="00857B87">
      <w:pPr>
        <w:jc w:val="both"/>
      </w:pPr>
      <w:r>
        <w:t xml:space="preserve">This </w:t>
      </w:r>
      <w:r w:rsidR="00885420">
        <w:t>30</w:t>
      </w:r>
      <w:r>
        <w:t xml:space="preserve">-minute session with questions </w:t>
      </w:r>
      <w:r w:rsidR="00885420">
        <w:t xml:space="preserve">will discuss several key aspects for prescribers and aspiring prescribers particularly around confidence and competence </w:t>
      </w:r>
      <w:r>
        <w:t xml:space="preserve">and conclude with a case study discussion on a scenario of a qualified non-medical prescriber </w:t>
      </w:r>
      <w:r w:rsidR="00885420">
        <w:t xml:space="preserve">expanding their role. </w:t>
      </w:r>
    </w:p>
    <w:p w14:paraId="28D2AB59" w14:textId="32C27E1C" w:rsidR="00AF22D3" w:rsidRDefault="00AF22D3" w:rsidP="00857B87">
      <w:pPr>
        <w:jc w:val="both"/>
      </w:pPr>
      <w:r>
        <w:t xml:space="preserve">Andrea will </w:t>
      </w:r>
      <w:r w:rsidR="00CE7EF6">
        <w:t>start with an overview</w:t>
      </w:r>
      <w:r w:rsidR="00885420">
        <w:t xml:space="preserve"> of competence and reviewing the competency framework for all </w:t>
      </w:r>
      <w:proofErr w:type="gramStart"/>
      <w:r w:rsidR="00885420">
        <w:t>prescribers</w:t>
      </w:r>
      <w:r w:rsidR="00885420" w:rsidRPr="00885420">
        <w:rPr>
          <w:vertAlign w:val="superscript"/>
        </w:rPr>
        <w:t>(</w:t>
      </w:r>
      <w:proofErr w:type="gramEnd"/>
      <w:r w:rsidR="00885420" w:rsidRPr="00885420">
        <w:rPr>
          <w:vertAlign w:val="superscript"/>
        </w:rPr>
        <w:t>1)</w:t>
      </w:r>
      <w:r w:rsidR="00885420">
        <w:t xml:space="preserve">.  She will highlight the changes to </w:t>
      </w:r>
      <w:r w:rsidR="00C64A27">
        <w:t xml:space="preserve">the </w:t>
      </w:r>
      <w:bookmarkStart w:id="0" w:name="_GoBack"/>
      <w:bookmarkEnd w:id="0"/>
      <w:r w:rsidR="00885420">
        <w:t>framework</w:t>
      </w:r>
      <w:r w:rsidR="00A333AA">
        <w:t xml:space="preserve"> (2021)</w:t>
      </w:r>
      <w:r w:rsidR="00885420">
        <w:t xml:space="preserve"> particularly around competency 8 and 9.  She will discuss developments in non-medical prescribing in recent times and focus on remote prescribing</w:t>
      </w:r>
      <w:r w:rsidR="00C84614">
        <w:t xml:space="preserve"> and </w:t>
      </w:r>
      <w:proofErr w:type="gramStart"/>
      <w:r w:rsidR="00C84614">
        <w:t>consultations</w:t>
      </w:r>
      <w:r w:rsidR="00885420">
        <w:rPr>
          <w:vertAlign w:val="superscript"/>
        </w:rPr>
        <w:t>(</w:t>
      </w:r>
      <w:proofErr w:type="gramEnd"/>
      <w:r w:rsidR="00885420">
        <w:rPr>
          <w:vertAlign w:val="superscript"/>
        </w:rPr>
        <w:t>2)</w:t>
      </w:r>
      <w:r w:rsidR="00885420">
        <w:t xml:space="preserve">. </w:t>
      </w:r>
      <w:r w:rsidR="00C84614">
        <w:t xml:space="preserve"> She will link principles of remote prescribing and consultation to non-medical prescribing polices. Andrea will explore strategies for maintaining and demonstrating </w:t>
      </w:r>
      <w:r w:rsidR="00C84614">
        <w:lastRenderedPageBreak/>
        <w:t xml:space="preserve">competency in non-medical prescribing.  </w:t>
      </w:r>
      <w:r w:rsidR="006F722C">
        <w:t xml:space="preserve">Delegates will then discuss a case study which Andrea will facilitate looking at some </w:t>
      </w:r>
      <w:r w:rsidR="00AC089C">
        <w:t xml:space="preserve">of </w:t>
      </w:r>
      <w:r w:rsidR="006F722C">
        <w:t>the issues from the presentation</w:t>
      </w:r>
      <w:r w:rsidR="00AC089C">
        <w:t>.</w:t>
      </w:r>
      <w:r w:rsidR="006F722C">
        <w:t xml:space="preserve"> </w:t>
      </w:r>
      <w:r w:rsidR="00AC089C">
        <w:t>T</w:t>
      </w:r>
      <w:r w:rsidR="006F722C">
        <w:t>his will be complimented</w:t>
      </w:r>
      <w:r w:rsidR="00AC089C">
        <w:t>,</w:t>
      </w:r>
      <w:r w:rsidR="006F722C">
        <w:t xml:space="preserve"> and</w:t>
      </w:r>
      <w:r w:rsidR="00F57AE1">
        <w:t xml:space="preserve"> be</w:t>
      </w:r>
      <w:r w:rsidR="006F722C">
        <w:t xml:space="preserve"> explored further</w:t>
      </w:r>
      <w:r w:rsidR="00AC089C">
        <w:t>,</w:t>
      </w:r>
      <w:r w:rsidR="006F722C">
        <w:t xml:space="preserve"> in the next extended interactive session.  </w:t>
      </w:r>
    </w:p>
    <w:p w14:paraId="1345A58A" w14:textId="34E08143" w:rsidR="006F722C" w:rsidRDefault="006F722C" w:rsidP="00B33D91">
      <w:r>
        <w:t xml:space="preserve">References: </w:t>
      </w:r>
    </w:p>
    <w:p w14:paraId="1491CA52" w14:textId="69193A18" w:rsidR="002B3872" w:rsidRPr="00885420" w:rsidRDefault="00DF6B94" w:rsidP="006F722C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t xml:space="preserve">A Competency Framework for all Prescribers (2021). Royal Pharmaceutical Society. </w:t>
      </w:r>
      <w:r w:rsidR="00071E51">
        <w:t>Available</w:t>
      </w:r>
      <w:r>
        <w:t xml:space="preserve"> from: </w:t>
      </w:r>
      <w:hyperlink r:id="rId6" w:history="1">
        <w:r w:rsidRPr="00071E51">
          <w:rPr>
            <w:rStyle w:val="Hyperlink"/>
            <w:sz w:val="18"/>
            <w:szCs w:val="18"/>
          </w:rPr>
          <w:t>https://www.rpharms.com/Portals/0/RPS%20document%20library/Open%20access/Prescribing%20Competency%20Framework/RPS%20Competency%20Framework.pdf?ver=AlHRKuior3ef_fNnaMd3iA%3d%3d</w:t>
        </w:r>
      </w:hyperlink>
    </w:p>
    <w:p w14:paraId="07D695CC" w14:textId="77777777" w:rsidR="00885420" w:rsidRPr="00885420" w:rsidRDefault="00885420" w:rsidP="00885420">
      <w:pPr>
        <w:pStyle w:val="ListParagraph"/>
        <w:rPr>
          <w:rStyle w:val="Hyperlink"/>
          <w:color w:val="auto"/>
          <w:u w:val="none"/>
        </w:rPr>
      </w:pPr>
    </w:p>
    <w:p w14:paraId="2D58840F" w14:textId="508E4EC2" w:rsidR="00885420" w:rsidRDefault="00885420" w:rsidP="006F722C">
      <w:pPr>
        <w:pStyle w:val="ListParagraph"/>
        <w:numPr>
          <w:ilvl w:val="0"/>
          <w:numId w:val="1"/>
        </w:numPr>
      </w:pPr>
      <w:r>
        <w:t xml:space="preserve">High level principles for good practice in remote consultations and prescribing (2019). Available from: </w:t>
      </w:r>
    </w:p>
    <w:p w14:paraId="1BE1DEBA" w14:textId="4C5B13E0" w:rsidR="00885420" w:rsidRPr="00885420" w:rsidRDefault="00C64A27" w:rsidP="00885420">
      <w:pPr>
        <w:pStyle w:val="ListParagraph"/>
        <w:rPr>
          <w:sz w:val="18"/>
          <w:szCs w:val="18"/>
        </w:rPr>
      </w:pPr>
      <w:hyperlink r:id="rId7" w:history="1">
        <w:r w:rsidR="00885420" w:rsidRPr="00885420">
          <w:rPr>
            <w:rStyle w:val="Hyperlink"/>
            <w:sz w:val="18"/>
            <w:szCs w:val="18"/>
          </w:rPr>
          <w:t>https://www.hcpc-uk.org/news-and-events/news/2019/new-principles-for-those-prescribing-remotely/</w:t>
        </w:r>
      </w:hyperlink>
    </w:p>
    <w:p w14:paraId="5D1651FD" w14:textId="25C65EFD" w:rsidR="00885420" w:rsidRPr="00885420" w:rsidRDefault="00C64A27" w:rsidP="00885420">
      <w:pPr>
        <w:pStyle w:val="ListParagraph"/>
        <w:rPr>
          <w:sz w:val="18"/>
          <w:szCs w:val="18"/>
        </w:rPr>
      </w:pPr>
      <w:hyperlink r:id="rId8" w:history="1">
        <w:r w:rsidR="00885420" w:rsidRPr="00885420">
          <w:rPr>
            <w:rStyle w:val="Hyperlink"/>
            <w:sz w:val="18"/>
            <w:szCs w:val="18"/>
          </w:rPr>
          <w:t>https://www.nmc.org.uk/globalassets/sitedocuments/other-publications/high-level-principles-for-remote-prescribing-.pdf</w:t>
        </w:r>
      </w:hyperlink>
    </w:p>
    <w:p w14:paraId="6E95AD33" w14:textId="77777777" w:rsidR="00885420" w:rsidRDefault="00885420" w:rsidP="00885420">
      <w:pPr>
        <w:pStyle w:val="ListParagraph"/>
      </w:pPr>
    </w:p>
    <w:p w14:paraId="7D2C311B" w14:textId="77777777" w:rsidR="00885420" w:rsidRDefault="00885420" w:rsidP="00885420">
      <w:pPr>
        <w:pStyle w:val="ListParagraph"/>
      </w:pPr>
    </w:p>
    <w:p w14:paraId="7016204B" w14:textId="77777777" w:rsidR="00885420" w:rsidRDefault="00885420" w:rsidP="00885420">
      <w:pPr>
        <w:pStyle w:val="ListParagraph"/>
      </w:pPr>
    </w:p>
    <w:p w14:paraId="23440107" w14:textId="7E704A54" w:rsidR="00071E51" w:rsidRDefault="00071E51" w:rsidP="00DF6B94"/>
    <w:p w14:paraId="31469926" w14:textId="77777777" w:rsidR="00071E51" w:rsidRDefault="00071E51" w:rsidP="00DF6B94"/>
    <w:sectPr w:rsidR="00071E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F4CDC"/>
    <w:multiLevelType w:val="hybridMultilevel"/>
    <w:tmpl w:val="95FEB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8EE"/>
    <w:rsid w:val="00071E51"/>
    <w:rsid w:val="00161F6D"/>
    <w:rsid w:val="002B3872"/>
    <w:rsid w:val="003026CE"/>
    <w:rsid w:val="00342B42"/>
    <w:rsid w:val="00557EA3"/>
    <w:rsid w:val="006F722C"/>
    <w:rsid w:val="00857B87"/>
    <w:rsid w:val="00885420"/>
    <w:rsid w:val="008B64BF"/>
    <w:rsid w:val="00A143AE"/>
    <w:rsid w:val="00A333AA"/>
    <w:rsid w:val="00AC089C"/>
    <w:rsid w:val="00AF22D3"/>
    <w:rsid w:val="00B33D91"/>
    <w:rsid w:val="00B40123"/>
    <w:rsid w:val="00C47010"/>
    <w:rsid w:val="00C64A27"/>
    <w:rsid w:val="00C84614"/>
    <w:rsid w:val="00CE7EF6"/>
    <w:rsid w:val="00D76572"/>
    <w:rsid w:val="00DF6B94"/>
    <w:rsid w:val="00F048EE"/>
    <w:rsid w:val="00F5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234FF"/>
  <w15:chartTrackingRefBased/>
  <w15:docId w15:val="{50B3C97F-1D17-4706-B43F-84AEAE54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2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87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387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857B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A8"/>
    <w:uiPriority w:val="99"/>
    <w:rsid w:val="00885420"/>
    <w:rPr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88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mc.org.uk/globalassets/sitedocuments/other-publications/high-level-principles-for-remote-prescribing-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cpc-uk.org/news-and-events/news/2019/new-principles-for-those-prescribing-remotel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pharms.com/Portals/0/RPS%20document%20library/Open%20access/Prescribing%20Competency%20Framework/RPS%20Competency%20Framework.pdf?ver=AlHRKuior3ef_fNnaMd3iA%3d%3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Hilton</dc:creator>
  <cp:keywords/>
  <dc:description/>
  <cp:lastModifiedBy>Andrea Hilton</cp:lastModifiedBy>
  <cp:revision>14</cp:revision>
  <dcterms:created xsi:type="dcterms:W3CDTF">2021-09-07T18:35:00Z</dcterms:created>
  <dcterms:modified xsi:type="dcterms:W3CDTF">2022-01-16T19:36:00Z</dcterms:modified>
</cp:coreProperties>
</file>