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6BB5E" w14:textId="3FE1DAAD" w:rsidR="007208D9" w:rsidRDefault="00CB12F3">
      <w:r>
        <w:t>Abstract</w:t>
      </w:r>
    </w:p>
    <w:p w14:paraId="568EFB4F" w14:textId="464BE515" w:rsidR="00CB12F3" w:rsidRDefault="00CB12F3"/>
    <w:p w14:paraId="68A0393B" w14:textId="1351A17E" w:rsidR="00CB12F3" w:rsidRDefault="00CB12F3">
      <w:r>
        <w:t>Vaginal Prolapse Surgery as a Day Case</w:t>
      </w:r>
    </w:p>
    <w:p w14:paraId="3DAD2B0D" w14:textId="3759681E" w:rsidR="00CB12F3" w:rsidRDefault="00CB12F3"/>
    <w:p w14:paraId="7BFC0AEE" w14:textId="362B7CCD" w:rsidR="00CB12F3" w:rsidRDefault="00CB12F3">
      <w:r>
        <w:t xml:space="preserve">WE have been performing vaginal surgery as day case since 2013 and the rate has been steadily increasing. We were the first trust to do this in the UK. Currently over 85% of vaginal prolapse surgery and 81% of all vaginal hysterectomies are performed as a day case. 20% of these cases end up being admitted on the day due to pain, excessive intraoperative </w:t>
      </w:r>
      <w:proofErr w:type="gramStart"/>
      <w:r>
        <w:t>bleeding</w:t>
      </w:r>
      <w:proofErr w:type="gramEnd"/>
      <w:r>
        <w:t xml:space="preserve"> or urinary retention.</w:t>
      </w:r>
    </w:p>
    <w:p w14:paraId="3D5F8489" w14:textId="146C613A" w:rsidR="00CB12F3" w:rsidRDefault="00CB12F3"/>
    <w:p w14:paraId="1CDA9F4D" w14:textId="7FE1F531" w:rsidR="00CB12F3" w:rsidRDefault="00CB12F3">
      <w:r>
        <w:t>This has been achieved by all vaginal surgeons working to the same protocol and generally all patients being booked onto a day surgery pathway as default.</w:t>
      </w:r>
    </w:p>
    <w:sectPr w:rsidR="00CB12F3" w:rsidSect="009B748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F3"/>
    <w:rsid w:val="00052D62"/>
    <w:rsid w:val="007208D9"/>
    <w:rsid w:val="009B7483"/>
    <w:rsid w:val="00BD0109"/>
    <w:rsid w:val="00CB12F3"/>
    <w:rsid w:val="00E34CE3"/>
    <w:rsid w:val="00F7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9A0B7C"/>
  <w15:chartTrackingRefBased/>
  <w15:docId w15:val="{87AECD52-EC55-AB45-B555-A5067A7B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Narayanan</dc:creator>
  <cp:keywords/>
  <dc:description/>
  <cp:lastModifiedBy>Subramanian Narayanan</cp:lastModifiedBy>
  <cp:revision>1</cp:revision>
  <dcterms:created xsi:type="dcterms:W3CDTF">2020-11-11T18:38:00Z</dcterms:created>
  <dcterms:modified xsi:type="dcterms:W3CDTF">2020-11-11T18:47:00Z</dcterms:modified>
</cp:coreProperties>
</file>