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C3" w:rsidRDefault="00783357" w:rsidP="00783357">
      <w:pPr>
        <w:pStyle w:val="Title"/>
        <w:jc w:val="both"/>
        <w:rPr>
          <w:lang w:val="en-US"/>
        </w:rPr>
      </w:pPr>
      <w:r>
        <w:rPr>
          <w:lang w:val="en-US"/>
        </w:rPr>
        <w:t xml:space="preserve">Professor Chris </w:t>
      </w:r>
      <w:proofErr w:type="spellStart"/>
      <w:r>
        <w:rPr>
          <w:lang w:val="en-US"/>
        </w:rPr>
        <w:t>Whitty</w:t>
      </w:r>
      <w:proofErr w:type="spellEnd"/>
    </w:p>
    <w:p w:rsidR="00783357" w:rsidRPr="00783357" w:rsidRDefault="00783357" w:rsidP="00783357">
      <w:pPr>
        <w:jc w:val="both"/>
        <w:rPr>
          <w:lang w:val="en-US"/>
        </w:rPr>
      </w:pPr>
      <w:r w:rsidRPr="00783357">
        <w:rPr>
          <w:lang w:val="en-US"/>
        </w:rPr>
        <w:t xml:space="preserve">Professor Chris </w:t>
      </w:r>
      <w:proofErr w:type="spellStart"/>
      <w:r w:rsidRPr="00783357">
        <w:rPr>
          <w:lang w:val="en-US"/>
        </w:rPr>
        <w:t>Whitty</w:t>
      </w:r>
      <w:proofErr w:type="spellEnd"/>
      <w:r w:rsidRPr="00783357">
        <w:rPr>
          <w:lang w:val="en-US"/>
        </w:rPr>
        <w:t xml:space="preserve"> is Chief Medical Officer (CMO) for England, the UK government’s Chief Medical Adviser and head of the public health profession. He represents the UK on the Executive Board of the World Health Organization.</w:t>
      </w:r>
    </w:p>
    <w:p w:rsidR="00783357" w:rsidRPr="00783357" w:rsidRDefault="00783357" w:rsidP="00783357">
      <w:pPr>
        <w:jc w:val="both"/>
        <w:rPr>
          <w:lang w:val="en-US"/>
        </w:rPr>
      </w:pPr>
      <w:r w:rsidRPr="00783357">
        <w:rPr>
          <w:lang w:val="en-US"/>
        </w:rPr>
        <w:t xml:space="preserve">Chris is a </w:t>
      </w:r>
      <w:proofErr w:type="spellStart"/>
      <w:r w:rsidRPr="00783357">
        <w:rPr>
          <w:lang w:val="en-US"/>
        </w:rPr>
        <w:t>practising</w:t>
      </w:r>
      <w:proofErr w:type="spellEnd"/>
      <w:r w:rsidRPr="00783357">
        <w:rPr>
          <w:lang w:val="en-US"/>
        </w:rPr>
        <w:t xml:space="preserve"> NHS Consultant Physician at University College London Hospitals (UCLH) and the Hospital for Tropical Diseases. </w:t>
      </w:r>
    </w:p>
    <w:p w:rsidR="00783357" w:rsidRPr="00783357" w:rsidRDefault="00783357" w:rsidP="00783357">
      <w:pPr>
        <w:jc w:val="both"/>
        <w:rPr>
          <w:lang w:val="en-US"/>
        </w:rPr>
      </w:pPr>
      <w:r w:rsidRPr="00783357">
        <w:rPr>
          <w:lang w:val="en-US"/>
        </w:rPr>
        <w:t>Chris has undertaken research and worked as a doctor in the UK, Africa and Asia. He was Professor of Public and International Health at the London School of Hygiene and Tropical Medicine (LSHTM) before becoming</w:t>
      </w:r>
      <w:bookmarkStart w:id="0" w:name="_GoBack"/>
      <w:bookmarkEnd w:id="0"/>
      <w:r w:rsidRPr="00783357">
        <w:rPr>
          <w:lang w:val="en-US"/>
        </w:rPr>
        <w:t xml:space="preserve"> CMO and remains Gresham Professor of Physic.</w:t>
      </w:r>
    </w:p>
    <w:sectPr w:rsidR="00783357" w:rsidRPr="00783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57"/>
    <w:rsid w:val="006203C3"/>
    <w:rsid w:val="00783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D2D3"/>
  <w15:chartTrackingRefBased/>
  <w15:docId w15:val="{4B2F5530-8BA7-4CE5-834C-1BBA53BD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33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3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13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2022-02-09T12:10:00Z</dcterms:created>
  <dcterms:modified xsi:type="dcterms:W3CDTF">2022-02-09T12:10:00Z</dcterms:modified>
</cp:coreProperties>
</file>