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6815" w14:textId="77777777" w:rsidR="008918DF" w:rsidRDefault="008918DF" w:rsidP="008918DF">
      <w:pPr>
        <w:pStyle w:val="Title"/>
      </w:pPr>
      <w:r>
        <w:t xml:space="preserve">Dr </w:t>
      </w:r>
      <w:r w:rsidRPr="008918DF">
        <w:t xml:space="preserve">Nisha </w:t>
      </w:r>
      <w:proofErr w:type="spellStart"/>
      <w:r w:rsidRPr="008918DF">
        <w:t>Balan</w:t>
      </w:r>
      <w:proofErr w:type="spellEnd"/>
    </w:p>
    <w:p w14:paraId="7379BA37" w14:textId="3B275987" w:rsidR="00B918B3" w:rsidRDefault="00B918B3" w:rsidP="008918DF">
      <w:pPr>
        <w:jc w:val="both"/>
      </w:pPr>
      <w:r>
        <w:t xml:space="preserve">Dr Nisha </w:t>
      </w:r>
      <w:proofErr w:type="spellStart"/>
      <w:r>
        <w:t>Balan</w:t>
      </w:r>
      <w:proofErr w:type="spellEnd"/>
      <w:r>
        <w:t xml:space="preserve"> works as Consultant Child and Adolescent Psychiatrist with the CAMHS Crisis Resolution Home Treatment (CRHT) Team within FYPC/ID directorate in Leicestershire Partnership NHS Trust, Leicester, UK. She has been with the team from when the team went live in April 2017. Following qualification in MBB</w:t>
      </w:r>
      <w:bookmarkStart w:id="0" w:name="_GoBack"/>
      <w:bookmarkEnd w:id="0"/>
      <w:r>
        <w:t xml:space="preserve">S in Kerala, India she moved to UK and completed training in psychiatry and then CAMHS to take up post as consultant psychiatrist in 2011. As a consultant psychiatrist she has worked in Community outpatient team and covered inpatient team for a brief period during colleague absence before taking up Consultant Psychiatrist post with CAMHS CRHT Team, LPT NHS Trust. She is also joint lead for Suicide Prevention Programme for FYPC in LPT NHS Trust. In addition, Dr Nisha Balan is a member of the Patient Safety Group at the Royal College of Psychiatrist, Regional CAMHS Specialty Representative and Wellbeing Champion for Royal College of Psychiatrists Trent Division. She has an interest in collaborative working to ensure patient centred safe, effective service provision within an environment where patients and staff feel respected and empowered. </w:t>
      </w:r>
    </w:p>
    <w:sectPr w:rsidR="00B91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B3"/>
    <w:rsid w:val="0063603B"/>
    <w:rsid w:val="008918DF"/>
    <w:rsid w:val="00B9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F216"/>
  <w15:chartTrackingRefBased/>
  <w15:docId w15:val="{DB9B6265-5F45-4A2D-BFB6-89DD57C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1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8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 Nisha</dc:creator>
  <cp:keywords/>
  <dc:description/>
  <cp:lastModifiedBy>Stephanie Benton</cp:lastModifiedBy>
  <cp:revision>2</cp:revision>
  <dcterms:created xsi:type="dcterms:W3CDTF">2022-04-25T08:13:00Z</dcterms:created>
  <dcterms:modified xsi:type="dcterms:W3CDTF">2022-04-25T08:39:00Z</dcterms:modified>
</cp:coreProperties>
</file>