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36372" w14:textId="4341F6A5" w:rsidR="006E48DE" w:rsidRDefault="006E48DE">
      <w:bookmarkStart w:id="0" w:name="_GoBack"/>
      <w:r>
        <w:rPr>
          <w:noProof/>
          <w:lang w:eastAsia="en-GB"/>
        </w:rPr>
        <w:drawing>
          <wp:inline distT="0" distB="0" distL="0" distR="0" wp14:anchorId="549FF886" wp14:editId="180E0BB1">
            <wp:extent cx="623455" cy="623455"/>
            <wp:effectExtent l="0" t="0" r="5715" b="5715"/>
            <wp:docPr id="1" name="Picture 1" descr="A close-up of a person sm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person smiling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55" cy="62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FD4CA9C" w14:textId="77777777" w:rsidR="008E0674" w:rsidRDefault="006515A6" w:rsidP="008E0674">
      <w:pPr>
        <w:pStyle w:val="Title"/>
      </w:pPr>
      <w:r>
        <w:t xml:space="preserve">Louise Dickinson </w:t>
      </w:r>
      <w:r w:rsidR="00007359">
        <w:t xml:space="preserve">BSc Heath Care Studies MSc </w:t>
      </w:r>
    </w:p>
    <w:p w14:paraId="6EEA5F91" w14:textId="42916B79" w:rsidR="006515A6" w:rsidRDefault="00007359">
      <w:r>
        <w:t xml:space="preserve">Advancing Clinical Practice        </w:t>
      </w:r>
    </w:p>
    <w:p w14:paraId="30612527" w14:textId="5C9CE793" w:rsidR="006515A6" w:rsidRDefault="006515A6" w:rsidP="008E0674">
      <w:pPr>
        <w:jc w:val="both"/>
      </w:pPr>
      <w:r>
        <w:t xml:space="preserve">Louise has </w:t>
      </w:r>
      <w:r w:rsidR="00FD5298">
        <w:t>over 30 years nursing experience</w:t>
      </w:r>
      <w:r w:rsidR="008E69D5">
        <w:t>. She has worked predominantly</w:t>
      </w:r>
      <w:r w:rsidR="00FD5298">
        <w:t xml:space="preserve"> in the field of Infection Prevention and Control in both community and acute services achieving Consultant Nurse and Director </w:t>
      </w:r>
      <w:r w:rsidR="00007359">
        <w:t xml:space="preserve">positions. </w:t>
      </w:r>
      <w:r w:rsidR="00FD5298">
        <w:t xml:space="preserve"> More recently she has worked as </w:t>
      </w:r>
      <w:r w:rsidR="007C4A82">
        <w:t xml:space="preserve">Deputy Director of </w:t>
      </w:r>
      <w:r w:rsidR="00BB16AD">
        <w:t>Nursing, Midwifery and AHPs for the Royal Cornwall Hospitals NHS Trust and Cornwall Foundation Trust</w:t>
      </w:r>
      <w:r w:rsidR="007C4A82">
        <w:t xml:space="preserve"> </w:t>
      </w:r>
      <w:r w:rsidR="00007359">
        <w:t xml:space="preserve">supporting the Director of Nursing to continually drive improvements in patient safety and patient experience. She has played a pivotal role in the ongoing development and implementation of ward accreditation at </w:t>
      </w:r>
      <w:r w:rsidR="00BB16AD">
        <w:t xml:space="preserve">both </w:t>
      </w:r>
      <w:r w:rsidR="00007359">
        <w:t xml:space="preserve">the Royal Cornwall Hospital </w:t>
      </w:r>
      <w:r w:rsidR="00BB16AD">
        <w:t xml:space="preserve">and Cornwall Foundation </w:t>
      </w:r>
      <w:r w:rsidR="00007359">
        <w:t>NHS Trust</w:t>
      </w:r>
      <w:r w:rsidR="00BB16AD">
        <w:t>s</w:t>
      </w:r>
      <w:r w:rsidR="00007359">
        <w:t>.</w:t>
      </w:r>
    </w:p>
    <w:p w14:paraId="19DB1D2A" w14:textId="77777777" w:rsidR="00E55AD9" w:rsidRDefault="00E55AD9"/>
    <w:p w14:paraId="05FA9F7D" w14:textId="77777777" w:rsidR="00E55AD9" w:rsidRDefault="00E55AD9"/>
    <w:p w14:paraId="7AC53FF8" w14:textId="77777777" w:rsidR="00E55AD9" w:rsidRDefault="00E55AD9"/>
    <w:sectPr w:rsidR="00E55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A6"/>
    <w:rsid w:val="00007359"/>
    <w:rsid w:val="000D2596"/>
    <w:rsid w:val="0023786D"/>
    <w:rsid w:val="006515A6"/>
    <w:rsid w:val="006E48DE"/>
    <w:rsid w:val="007C4A82"/>
    <w:rsid w:val="00823E58"/>
    <w:rsid w:val="008E0674"/>
    <w:rsid w:val="008E69D5"/>
    <w:rsid w:val="00BB16AD"/>
    <w:rsid w:val="00E55AD9"/>
    <w:rsid w:val="00F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3B1E"/>
  <w15:docId w15:val="{87E990FA-6CCE-4FE3-8224-45F64960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5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6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6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Cornwall Hospitals Trust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Dickinson</dc:creator>
  <cp:lastModifiedBy>Stephanie Benton</cp:lastModifiedBy>
  <cp:revision>7</cp:revision>
  <dcterms:created xsi:type="dcterms:W3CDTF">2019-09-06T15:41:00Z</dcterms:created>
  <dcterms:modified xsi:type="dcterms:W3CDTF">2022-04-28T11:54:00Z</dcterms:modified>
</cp:coreProperties>
</file>