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2DDC" w14:textId="77777777" w:rsidR="00623EE4" w:rsidRDefault="00623EE4" w:rsidP="00D8321E">
      <w:pPr>
        <w:rPr>
          <w:rFonts w:ascii="FRUTIGER 65" w:hAnsi="FRUTIGER 65"/>
          <w:b/>
          <w:bCs/>
          <w:sz w:val="28"/>
          <w:szCs w:val="28"/>
          <w:lang w:val="en-GB"/>
        </w:rPr>
      </w:pPr>
    </w:p>
    <w:p w14:paraId="6D919F73" w14:textId="77777777" w:rsidR="00623EE4" w:rsidRDefault="00623EE4" w:rsidP="00D8321E">
      <w:pPr>
        <w:rPr>
          <w:rFonts w:ascii="FRUTIGER 65" w:hAnsi="FRUTIGER 65"/>
          <w:b/>
          <w:bCs/>
          <w:sz w:val="28"/>
          <w:szCs w:val="28"/>
          <w:lang w:val="en-GB"/>
        </w:rPr>
      </w:pPr>
    </w:p>
    <w:p w14:paraId="17B50E0A" w14:textId="77777777" w:rsidR="00623EE4" w:rsidRDefault="00623EE4" w:rsidP="00D8321E">
      <w:pPr>
        <w:rPr>
          <w:rFonts w:ascii="FRUTIGER 65" w:hAnsi="FRUTIGER 65"/>
          <w:b/>
          <w:bCs/>
          <w:sz w:val="28"/>
          <w:szCs w:val="28"/>
          <w:lang w:val="en-GB"/>
        </w:rPr>
      </w:pPr>
    </w:p>
    <w:p w14:paraId="56529096" w14:textId="6DBDEC51" w:rsidR="00D8321E" w:rsidRDefault="00623EE4" w:rsidP="00146C02">
      <w:pPr>
        <w:jc w:val="both"/>
        <w:rPr>
          <w:rFonts w:asciiTheme="minorHAnsi" w:hAnsiTheme="minorHAnsi" w:cstheme="minorHAnsi"/>
          <w:szCs w:val="20"/>
          <w:lang w:val="en-GB"/>
        </w:rPr>
      </w:pPr>
      <w:r w:rsidRPr="00623EE4">
        <w:rPr>
          <w:rFonts w:asciiTheme="minorHAnsi" w:hAnsiTheme="minorHAnsi" w:cstheme="minorHAnsi"/>
          <w:b/>
          <w:bCs/>
          <w:sz w:val="24"/>
          <w:lang w:val="en-GB"/>
        </w:rPr>
        <w:t>Nancy Dixon</w:t>
      </w:r>
      <w:r w:rsidRPr="00623EE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Pr="00623EE4">
        <w:rPr>
          <w:rFonts w:asciiTheme="minorHAnsi" w:hAnsiTheme="minorHAnsi" w:cstheme="minorHAnsi"/>
          <w:szCs w:val="20"/>
          <w:lang w:val="en-GB"/>
        </w:rPr>
        <w:t>is a specialist</w:t>
      </w:r>
      <w:r w:rsidRPr="00623EE4">
        <w:rPr>
          <w:rFonts w:asciiTheme="minorHAnsi" w:hAnsiTheme="minorHAnsi" w:cstheme="minorHAnsi"/>
          <w:b/>
          <w:bCs/>
          <w:szCs w:val="20"/>
          <w:lang w:val="en-GB"/>
        </w:rPr>
        <w:t xml:space="preserve"> </w:t>
      </w:r>
      <w:r w:rsidRPr="00623EE4">
        <w:rPr>
          <w:rFonts w:asciiTheme="minorHAnsi" w:hAnsiTheme="minorHAnsi" w:cstheme="minorHAnsi"/>
          <w:szCs w:val="20"/>
          <w:lang w:val="en-GB"/>
        </w:rPr>
        <w:t xml:space="preserve">in the subject </w:t>
      </w:r>
      <w:r>
        <w:rPr>
          <w:rFonts w:asciiTheme="minorHAnsi" w:hAnsiTheme="minorHAnsi" w:cstheme="minorHAnsi"/>
          <w:szCs w:val="20"/>
          <w:lang w:val="en-GB"/>
        </w:rPr>
        <w:t>of measuring and improving the quality of healthcare services. She has worked in the field of healthcare quality for over 25 years in the UK and several other countries.</w:t>
      </w:r>
    </w:p>
    <w:p w14:paraId="2A1FC122" w14:textId="1F4109CC" w:rsidR="00623EE4" w:rsidRDefault="00623EE4" w:rsidP="00146C02">
      <w:pPr>
        <w:jc w:val="both"/>
        <w:rPr>
          <w:rFonts w:asciiTheme="minorHAnsi" w:hAnsiTheme="minorHAnsi" w:cstheme="minorHAnsi"/>
          <w:szCs w:val="20"/>
          <w:lang w:val="en-GB"/>
        </w:rPr>
      </w:pPr>
    </w:p>
    <w:p w14:paraId="1D21A5C9" w14:textId="13DC6F0B" w:rsidR="00623EE4" w:rsidRDefault="00623EE4" w:rsidP="00146C02">
      <w:pPr>
        <w:jc w:val="both"/>
        <w:rPr>
          <w:rFonts w:asciiTheme="minorHAnsi" w:hAnsiTheme="minorHAnsi" w:cstheme="minorHAnsi"/>
          <w:szCs w:val="20"/>
          <w:lang w:val="en-GB"/>
        </w:rPr>
      </w:pPr>
      <w:r>
        <w:rPr>
          <w:rFonts w:asciiTheme="minorHAnsi" w:hAnsiTheme="minorHAnsi" w:cstheme="minorHAnsi"/>
          <w:szCs w:val="20"/>
          <w:lang w:val="en-GB"/>
        </w:rPr>
        <w:t>Nancy is Director of Strategic Services for Healthcare Quality Quest</w:t>
      </w:r>
      <w:r w:rsidR="00146C02">
        <w:rPr>
          <w:rFonts w:asciiTheme="minorHAnsi" w:hAnsiTheme="minorHAnsi" w:cstheme="minorHAnsi"/>
          <w:szCs w:val="20"/>
          <w:lang w:val="en-GB"/>
        </w:rPr>
        <w:t xml:space="preserve"> (HQQ)</w:t>
      </w:r>
      <w:r>
        <w:rPr>
          <w:rFonts w:asciiTheme="minorHAnsi" w:hAnsiTheme="minorHAnsi" w:cstheme="minorHAnsi"/>
          <w:szCs w:val="20"/>
          <w:lang w:val="en-GB"/>
        </w:rPr>
        <w:t xml:space="preserve"> Ltd. She is involved in the following activities: developing national or corporate strategies related to measuring, </w:t>
      </w:r>
      <w:proofErr w:type="gramStart"/>
      <w:r>
        <w:rPr>
          <w:rFonts w:asciiTheme="minorHAnsi" w:hAnsiTheme="minorHAnsi" w:cstheme="minorHAnsi"/>
          <w:szCs w:val="20"/>
          <w:lang w:val="en-GB"/>
        </w:rPr>
        <w:t>monitoring</w:t>
      </w:r>
      <w:proofErr w:type="gramEnd"/>
      <w:r>
        <w:rPr>
          <w:rFonts w:asciiTheme="minorHAnsi" w:hAnsiTheme="minorHAnsi" w:cstheme="minorHAnsi"/>
          <w:szCs w:val="20"/>
          <w:lang w:val="en-GB"/>
        </w:rPr>
        <w:t xml:space="preserve"> and accounting for the quality and safety of healthcare services, designing and managing complex or large-scale quality improvement projects or clinical audits; teaching clinicians and managers how to carry out quality improvement and clinical audit projects, risk assessment, root cause analysis and clinical governance, and </w:t>
      </w:r>
      <w:r w:rsidR="00146C02">
        <w:rPr>
          <w:rFonts w:asciiTheme="minorHAnsi" w:hAnsiTheme="minorHAnsi" w:cstheme="minorHAnsi"/>
          <w:szCs w:val="20"/>
          <w:lang w:val="en-GB"/>
        </w:rPr>
        <w:t>authoring policy and educational publications.</w:t>
      </w:r>
    </w:p>
    <w:p w14:paraId="6320139D" w14:textId="609D4B2B" w:rsidR="00146C02" w:rsidRDefault="00146C02" w:rsidP="00146C02">
      <w:pPr>
        <w:jc w:val="both"/>
        <w:rPr>
          <w:rFonts w:asciiTheme="minorHAnsi" w:hAnsiTheme="minorHAnsi" w:cstheme="minorHAnsi"/>
          <w:szCs w:val="20"/>
          <w:lang w:val="en-GB"/>
        </w:rPr>
      </w:pPr>
    </w:p>
    <w:p w14:paraId="0D59A85C" w14:textId="4450129D" w:rsidR="00146C02" w:rsidRDefault="00146C02" w:rsidP="00146C02">
      <w:pPr>
        <w:jc w:val="both"/>
        <w:rPr>
          <w:rFonts w:asciiTheme="minorHAnsi" w:hAnsiTheme="minorHAnsi" w:cstheme="minorHAnsi"/>
          <w:szCs w:val="20"/>
          <w:lang w:val="en-GB"/>
        </w:rPr>
      </w:pPr>
      <w:r>
        <w:rPr>
          <w:rFonts w:asciiTheme="minorHAnsi" w:hAnsiTheme="minorHAnsi" w:cstheme="minorHAnsi"/>
          <w:szCs w:val="20"/>
          <w:lang w:val="en-GB"/>
        </w:rPr>
        <w:t xml:space="preserve">She led the provision of Fellowship programmes on quality improvement for multidisciplinary teams and for doctors for Health Education England, Wessex; has taught numerous quality improvement courses and </w:t>
      </w:r>
      <w:proofErr w:type="gramStart"/>
      <w:r>
        <w:rPr>
          <w:rFonts w:asciiTheme="minorHAnsi" w:hAnsiTheme="minorHAnsi" w:cstheme="minorHAnsi"/>
          <w:szCs w:val="20"/>
          <w:lang w:val="en-GB"/>
        </w:rPr>
        <w:t>workshops, and</w:t>
      </w:r>
      <w:proofErr w:type="gramEnd"/>
      <w:r>
        <w:rPr>
          <w:rFonts w:asciiTheme="minorHAnsi" w:hAnsiTheme="minorHAnsi" w:cstheme="minorHAnsi"/>
          <w:szCs w:val="20"/>
          <w:lang w:val="en-GB"/>
        </w:rPr>
        <w:t xml:space="preserve"> has developed several guides on quality improvement published by the Healthcare Quality Improvement Partnership (HQIP) in the UK, and books published by HQQ.</w:t>
      </w:r>
    </w:p>
    <w:p w14:paraId="006ADA8E" w14:textId="1E4F1C21" w:rsidR="00146C02" w:rsidRDefault="00146C02" w:rsidP="00146C02">
      <w:pPr>
        <w:jc w:val="both"/>
        <w:rPr>
          <w:rFonts w:asciiTheme="minorHAnsi" w:hAnsiTheme="minorHAnsi" w:cstheme="minorHAnsi"/>
          <w:szCs w:val="20"/>
          <w:lang w:val="en-GB"/>
        </w:rPr>
      </w:pPr>
    </w:p>
    <w:p w14:paraId="5BF6EDB6" w14:textId="2238B691" w:rsidR="00146C02" w:rsidRPr="00623EE4" w:rsidRDefault="00146C02" w:rsidP="00146C02">
      <w:pPr>
        <w:jc w:val="both"/>
        <w:rPr>
          <w:rFonts w:asciiTheme="minorHAnsi" w:hAnsiTheme="minorHAnsi" w:cstheme="minorHAnsi"/>
          <w:szCs w:val="20"/>
          <w:lang w:val="en-GB"/>
        </w:rPr>
      </w:pPr>
      <w:r>
        <w:rPr>
          <w:rFonts w:asciiTheme="minorHAnsi" w:hAnsiTheme="minorHAnsi" w:cstheme="minorHAnsi"/>
          <w:szCs w:val="20"/>
          <w:lang w:val="en-GB"/>
        </w:rPr>
        <w:t xml:space="preserve">Nancy works regularly in the UK and has worked in Botswana, Holland, Italy, Qatar, Saudi </w:t>
      </w:r>
      <w:proofErr w:type="gramStart"/>
      <w:r>
        <w:rPr>
          <w:rFonts w:asciiTheme="minorHAnsi" w:hAnsiTheme="minorHAnsi" w:cstheme="minorHAnsi"/>
          <w:szCs w:val="20"/>
          <w:lang w:val="en-GB"/>
        </w:rPr>
        <w:t>Arabia</w:t>
      </w:r>
      <w:proofErr w:type="gramEnd"/>
      <w:r>
        <w:rPr>
          <w:rFonts w:asciiTheme="minorHAnsi" w:hAnsiTheme="minorHAnsi" w:cstheme="minorHAnsi"/>
          <w:szCs w:val="20"/>
          <w:lang w:val="en-GB"/>
        </w:rPr>
        <w:t xml:space="preserve"> and Taiwan in recent years. She is trained as a psychologist with the following qualifications in healthcare quality: Certified Professional in Healthcare Quality (US); Certified in Medical Quality (US); Fellow of the National Association for Healthcare Quality (US); Fellow of the Chartered Quality Institute (UK); and Member, Q, The Health Foundation Quality Community. She serves as a peer reviewer for </w:t>
      </w:r>
      <w:r w:rsidRPr="00146C02">
        <w:rPr>
          <w:rFonts w:asciiTheme="minorHAnsi" w:hAnsiTheme="minorHAnsi" w:cstheme="minorHAnsi"/>
          <w:i/>
          <w:iCs/>
          <w:szCs w:val="20"/>
          <w:lang w:val="en-GB"/>
        </w:rPr>
        <w:t>BMJ Open Quality</w:t>
      </w:r>
      <w:r>
        <w:rPr>
          <w:rFonts w:asciiTheme="minorHAnsi" w:hAnsiTheme="minorHAnsi" w:cstheme="minorHAnsi"/>
          <w:szCs w:val="20"/>
          <w:lang w:val="en-GB"/>
        </w:rPr>
        <w:t xml:space="preserve"> and the </w:t>
      </w:r>
      <w:r w:rsidRPr="00146C02">
        <w:rPr>
          <w:rFonts w:asciiTheme="minorHAnsi" w:hAnsiTheme="minorHAnsi" w:cstheme="minorHAnsi"/>
          <w:i/>
          <w:iCs/>
          <w:szCs w:val="20"/>
          <w:lang w:val="en-GB"/>
        </w:rPr>
        <w:t>Journal for Healthcare Quality</w:t>
      </w:r>
      <w:r>
        <w:rPr>
          <w:rFonts w:asciiTheme="minorHAnsi" w:hAnsiTheme="minorHAnsi" w:cstheme="minorHAnsi"/>
          <w:szCs w:val="20"/>
          <w:lang w:val="en-GB"/>
        </w:rPr>
        <w:t xml:space="preserve">. </w:t>
      </w:r>
    </w:p>
    <w:sectPr w:rsidR="00146C02" w:rsidRPr="00623EE4" w:rsidSect="004D19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FRUTIGER 45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6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1E"/>
    <w:rsid w:val="000059F8"/>
    <w:rsid w:val="00096704"/>
    <w:rsid w:val="000F6B01"/>
    <w:rsid w:val="00146C02"/>
    <w:rsid w:val="00165856"/>
    <w:rsid w:val="001E0315"/>
    <w:rsid w:val="002A3C6C"/>
    <w:rsid w:val="00336191"/>
    <w:rsid w:val="00370A44"/>
    <w:rsid w:val="004D1958"/>
    <w:rsid w:val="004E6E2F"/>
    <w:rsid w:val="00504E61"/>
    <w:rsid w:val="00597374"/>
    <w:rsid w:val="005E793D"/>
    <w:rsid w:val="00623EE4"/>
    <w:rsid w:val="0063706A"/>
    <w:rsid w:val="00650B46"/>
    <w:rsid w:val="007B1DCD"/>
    <w:rsid w:val="008309DB"/>
    <w:rsid w:val="00A10B74"/>
    <w:rsid w:val="00A731E7"/>
    <w:rsid w:val="00B07C0C"/>
    <w:rsid w:val="00B456C6"/>
    <w:rsid w:val="00C836E5"/>
    <w:rsid w:val="00CC4455"/>
    <w:rsid w:val="00D8321E"/>
    <w:rsid w:val="00FA5944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74B05"/>
  <w15:chartTrackingRefBased/>
  <w15:docId w15:val="{D0A3109F-C4E7-7247-BF5F-FE38E979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58"/>
    <w:rPr>
      <w:rFonts w:ascii="Frutiger 45 Light" w:hAnsi="Frutiger 45 Light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Dixon</dc:creator>
  <cp:keywords/>
  <dc:description/>
  <cp:lastModifiedBy>Nancy Dixon</cp:lastModifiedBy>
  <cp:revision>1</cp:revision>
  <dcterms:created xsi:type="dcterms:W3CDTF">2022-05-18T14:28:00Z</dcterms:created>
  <dcterms:modified xsi:type="dcterms:W3CDTF">2022-05-18T15:21:00Z</dcterms:modified>
</cp:coreProperties>
</file>